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321F" w14:textId="77777777" w:rsidR="00CB2614" w:rsidRPr="00043EC9" w:rsidRDefault="007C6C02">
      <w:r w:rsidRPr="00043EC9">
        <w:rPr>
          <w:noProof/>
        </w:rPr>
        <w:drawing>
          <wp:anchor distT="0" distB="0" distL="114300" distR="114300" simplePos="0" relativeHeight="251659264" behindDoc="0" locked="0" layoutInCell="1" allowOverlap="1" wp14:editId="7977E843">
            <wp:simplePos x="0" y="0"/>
            <wp:positionH relativeFrom="page">
              <wp:posOffset>15903</wp:posOffset>
            </wp:positionH>
            <wp:positionV relativeFrom="paragraph">
              <wp:posOffset>-696236</wp:posOffset>
            </wp:positionV>
            <wp:extent cx="7542623" cy="10580071"/>
            <wp:effectExtent l="0" t="0" r="127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623" cy="105800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307F5E" w14:textId="77777777" w:rsidR="00CB2614" w:rsidRPr="00043EC9" w:rsidRDefault="00CB2614"/>
    <w:p w14:paraId="4E930427" w14:textId="77777777" w:rsidR="00CB2614" w:rsidRPr="00043EC9" w:rsidRDefault="00CB2614"/>
    <w:p w14:paraId="79131F2F" w14:textId="77777777" w:rsidR="00CB2614" w:rsidRPr="00043EC9" w:rsidRDefault="00CB2614"/>
    <w:p w14:paraId="6DA0582A" w14:textId="77777777" w:rsidR="00CB2614" w:rsidRPr="00043EC9" w:rsidRDefault="00CB2614"/>
    <w:p w14:paraId="3B633A78" w14:textId="77777777" w:rsidR="00CB2614" w:rsidRPr="00043EC9" w:rsidRDefault="00CB2614"/>
    <w:p w14:paraId="68C6E722" w14:textId="77777777" w:rsidR="00CB2614" w:rsidRPr="00043EC9" w:rsidRDefault="00CB2614"/>
    <w:p w14:paraId="319DDF84" w14:textId="77777777" w:rsidR="00CB2614" w:rsidRPr="00043EC9" w:rsidRDefault="00CB2614"/>
    <w:p w14:paraId="10948E77" w14:textId="77777777" w:rsidR="00CB2614" w:rsidRPr="00043EC9" w:rsidRDefault="00CB2614"/>
    <w:p w14:paraId="2E2A37F5" w14:textId="77777777" w:rsidR="00CB2614" w:rsidRPr="00043EC9" w:rsidRDefault="00CB2614"/>
    <w:p w14:paraId="24B18BD8" w14:textId="77777777" w:rsidR="00CB2614" w:rsidRPr="00043EC9" w:rsidRDefault="00CB2614"/>
    <w:p w14:paraId="4A4EAF24" w14:textId="77777777" w:rsidR="00CB2614" w:rsidRPr="00043EC9" w:rsidRDefault="00CB2614"/>
    <w:p w14:paraId="47A1D178" w14:textId="77777777" w:rsidR="00CB2614" w:rsidRPr="00043EC9" w:rsidRDefault="007C6C02">
      <w:r w:rsidRPr="00043EC9">
        <w:fldChar w:fldCharType="begin"/>
      </w:r>
      <w:r w:rsidRPr="00043EC9">
        <w:instrText xml:space="preserve"> DOCPROPERTY  </w:instrText>
      </w:r>
      <w:r w:rsidRPr="00043EC9">
        <w:instrText>产品名称</w:instrText>
      </w:r>
      <w:r w:rsidRPr="00043EC9">
        <w:instrText xml:space="preserve">  \* MERGEFORMAT </w:instrText>
      </w:r>
      <w:r w:rsidRPr="00043EC9">
        <w:fldChar w:fldCharType="separate"/>
      </w:r>
      <w:r w:rsidRPr="00043EC9">
        <w:rPr>
          <w:rFonts w:hint="eastAsia"/>
        </w:rPr>
        <w:t>裁判系统</w:t>
      </w:r>
      <w:r w:rsidRPr="00043EC9">
        <w:fldChar w:fldCharType="end"/>
      </w:r>
      <w:r w:rsidRPr="00043EC9">
        <w:fldChar w:fldCharType="begin"/>
      </w:r>
      <w:r w:rsidRPr="00043EC9">
        <w:instrText xml:space="preserve"> DOCPROPERTY  </w:instrText>
      </w:r>
      <w:r w:rsidRPr="00043EC9">
        <w:instrText>资料名称</w:instrText>
      </w:r>
      <w:r w:rsidRPr="00043EC9">
        <w:instrText xml:space="preserve">  \* MERGEFORMAT </w:instrText>
      </w:r>
      <w:r w:rsidRPr="00043EC9">
        <w:fldChar w:fldCharType="separate"/>
      </w:r>
      <w:r w:rsidRPr="00043EC9">
        <w:rPr>
          <w:rFonts w:hint="eastAsia"/>
        </w:rPr>
        <w:t>用户手册</w:t>
      </w:r>
      <w:r w:rsidRPr="00043EC9">
        <w:fldChar w:fldCharType="end"/>
      </w:r>
    </w:p>
    <w:p w14:paraId="25EDB6D2" w14:textId="77777777" w:rsidR="00CB2614" w:rsidRPr="00043EC9" w:rsidRDefault="00CB2614">
      <w:bookmarkStart w:id="0" w:name="_Toc279042935"/>
    </w:p>
    <w:p w14:paraId="2B8B620B" w14:textId="77777777" w:rsidR="00CB2614" w:rsidRPr="00043EC9" w:rsidRDefault="00CB2614"/>
    <w:p w14:paraId="1D3D0BFA" w14:textId="77777777" w:rsidR="00CB2614" w:rsidRPr="00043EC9" w:rsidRDefault="00CB2614"/>
    <w:p w14:paraId="4A013057" w14:textId="77777777" w:rsidR="00CB2614" w:rsidRPr="00043EC9" w:rsidRDefault="00CB2614"/>
    <w:p w14:paraId="2AA84E20" w14:textId="77777777" w:rsidR="00CB2614" w:rsidRPr="00043EC9" w:rsidRDefault="00CB2614"/>
    <w:p w14:paraId="15C9F745" w14:textId="77777777" w:rsidR="00CB2614" w:rsidRPr="00043EC9" w:rsidRDefault="00CB2614"/>
    <w:p w14:paraId="001FDD26" w14:textId="77777777" w:rsidR="00CB2614" w:rsidRPr="00043EC9" w:rsidRDefault="00CB2614"/>
    <w:p w14:paraId="6173AE6E" w14:textId="77777777" w:rsidR="00CB2614" w:rsidRPr="00043EC9" w:rsidRDefault="00CB2614"/>
    <w:p w14:paraId="2DF79193" w14:textId="77777777" w:rsidR="00CB2614" w:rsidRPr="00043EC9" w:rsidRDefault="00CB2614"/>
    <w:bookmarkEnd w:id="0"/>
    <w:p w14:paraId="0D986D93" w14:textId="77777777" w:rsidR="00CB2614" w:rsidRPr="00043EC9" w:rsidRDefault="007C6C02">
      <w:r w:rsidRPr="00043EC9">
        <w:rPr>
          <w:rFonts w:hint="eastAsia"/>
        </w:rPr>
        <w:t>发布者：</w:t>
      </w:r>
      <w:r w:rsidRPr="00043EC9">
        <w:fldChar w:fldCharType="begin"/>
      </w:r>
      <w:r w:rsidRPr="00043EC9">
        <w:instrText xml:space="preserve"> DOCPROPERTY  </w:instrText>
      </w:r>
      <w:r w:rsidRPr="00043EC9">
        <w:instrText>发布者</w:instrText>
      </w:r>
      <w:r w:rsidRPr="00043EC9">
        <w:instrText xml:space="preserve">  \* MERGEFORMAT </w:instrText>
      </w:r>
      <w:r w:rsidRPr="00043EC9">
        <w:fldChar w:fldCharType="separate"/>
      </w:r>
      <w:r w:rsidRPr="00043EC9">
        <w:rPr>
          <w:rFonts w:hint="eastAsia"/>
        </w:rPr>
        <w:t xml:space="preserve">RoboMaster </w:t>
      </w:r>
      <w:r w:rsidRPr="00043EC9">
        <w:rPr>
          <w:rFonts w:hint="eastAsia"/>
        </w:rPr>
        <w:t>组委会</w:t>
      </w:r>
      <w:r w:rsidRPr="00043EC9">
        <w:fldChar w:fldCharType="end"/>
      </w:r>
    </w:p>
    <w:p w14:paraId="2BB06A95" w14:textId="77777777" w:rsidR="00CB2614" w:rsidRPr="00043EC9" w:rsidRDefault="007C6C02">
      <w:r w:rsidRPr="00043EC9">
        <w:rPr>
          <w:rFonts w:hint="eastAsia"/>
        </w:rPr>
        <w:t>发布版本：</w:t>
      </w:r>
      <w:bookmarkStart w:id="1" w:name="OLE_LINK37"/>
      <w:r w:rsidRPr="00043EC9">
        <w:fldChar w:fldCharType="begin"/>
      </w:r>
      <w:r w:rsidRPr="00043EC9">
        <w:instrText xml:space="preserve"> DOCPROPERTY  </w:instrText>
      </w:r>
      <w:r w:rsidRPr="00043EC9">
        <w:instrText>产品发布版本</w:instrText>
      </w:r>
      <w:r w:rsidRPr="00043EC9">
        <w:instrText xml:space="preserve">  \* MERGEFORMAT </w:instrText>
      </w:r>
      <w:r w:rsidRPr="00043EC9">
        <w:fldChar w:fldCharType="separate"/>
      </w:r>
      <w:r w:rsidRPr="00043EC9">
        <w:rPr>
          <w:rFonts w:hint="eastAsia"/>
          <w:b/>
          <w:bCs/>
        </w:rPr>
        <w:t>错误</w:t>
      </w:r>
      <w:r w:rsidRPr="00043EC9">
        <w:rPr>
          <w:rFonts w:hint="eastAsia"/>
          <w:b/>
          <w:bCs/>
        </w:rPr>
        <w:t>!</w:t>
      </w:r>
      <w:r w:rsidRPr="00043EC9">
        <w:rPr>
          <w:rFonts w:hint="eastAsia"/>
          <w:b/>
          <w:bCs/>
        </w:rPr>
        <w:t>未知的文档属性名称</w:t>
      </w:r>
      <w:r w:rsidRPr="00043EC9">
        <w:fldChar w:fldCharType="end"/>
      </w:r>
      <w:bookmarkEnd w:id="1"/>
    </w:p>
    <w:p w14:paraId="67EC8B4B" w14:textId="77777777" w:rsidR="00CB2614" w:rsidRPr="00043EC9" w:rsidRDefault="007C6C02">
      <w:pPr>
        <w:sectPr w:rsidR="00CB2614" w:rsidRPr="00043EC9">
          <w:headerReference w:type="even" r:id="rId10"/>
          <w:headerReference w:type="default" r:id="rId11"/>
          <w:footerReference w:type="even" r:id="rId12"/>
          <w:footerReference w:type="default" r:id="rId13"/>
          <w:type w:val="oddPage"/>
          <w:pgSz w:w="11906" w:h="16838"/>
          <w:pgMar w:top="1134" w:right="1134" w:bottom="1134" w:left="1134" w:header="851" w:footer="425" w:gutter="0"/>
          <w:pgNumType w:start="1"/>
          <w:cols w:space="425"/>
          <w:titlePg/>
          <w:docGrid w:linePitch="312"/>
        </w:sectPr>
      </w:pPr>
      <w:r w:rsidRPr="00043EC9">
        <w:rPr>
          <w:rFonts w:hint="eastAsia"/>
        </w:rPr>
        <w:fldChar w:fldCharType="begin"/>
      </w:r>
      <w:r w:rsidRPr="00043EC9">
        <w:rPr>
          <w:rFonts w:hint="eastAsia"/>
        </w:rPr>
        <w:instrText xml:space="preserve"> ASK   \* MERGEFORMAT </w:instrText>
      </w:r>
      <w:r w:rsidRPr="00043EC9">
        <w:rPr>
          <w:rFonts w:hint="eastAsia"/>
        </w:rPr>
        <w:fldChar w:fldCharType="end"/>
      </w:r>
      <w:bookmarkStart w:id="3" w:name="_Toc279042936"/>
      <w:r w:rsidRPr="00043EC9">
        <w:rPr>
          <w:rFonts w:hint="eastAsia"/>
        </w:rPr>
        <w:t>发布日期：</w:t>
      </w:r>
      <w:bookmarkEnd w:id="3"/>
      <w:r w:rsidRPr="00043EC9">
        <w:fldChar w:fldCharType="begin"/>
      </w:r>
      <w:r w:rsidRPr="00043EC9">
        <w:instrText xml:space="preserve"> </w:instrText>
      </w:r>
      <w:r w:rsidRPr="00043EC9">
        <w:rPr>
          <w:rFonts w:hint="eastAsia"/>
        </w:rPr>
        <w:instrText xml:space="preserve">DOCPROPERTY  </w:instrText>
      </w:r>
      <w:r w:rsidRPr="00043EC9">
        <w:rPr>
          <w:rFonts w:hint="eastAsia"/>
        </w:rPr>
        <w:instrText>发布日期</w:instrText>
      </w:r>
      <w:r w:rsidRPr="00043EC9">
        <w:rPr>
          <w:rFonts w:hint="eastAsia"/>
        </w:rPr>
        <w:instrText xml:space="preserve">  \* MERGEFORMAT</w:instrText>
      </w:r>
      <w:r w:rsidRPr="00043EC9">
        <w:instrText xml:space="preserve"> </w:instrText>
      </w:r>
      <w:r w:rsidRPr="00043EC9">
        <w:fldChar w:fldCharType="separate"/>
      </w:r>
      <w:r w:rsidRPr="00043EC9">
        <w:t>2019/1/1</w:t>
      </w:r>
      <w:r w:rsidRPr="00043EC9">
        <w:fldChar w:fldCharType="end"/>
      </w:r>
    </w:p>
    <w:sdt>
      <w:sdtPr>
        <w:rPr>
          <w:b w:val="0"/>
          <w:sz w:val="21"/>
        </w:rPr>
        <w:id w:val="-883474482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14:paraId="78A8B7E0" w14:textId="77777777" w:rsidR="00CB2614" w:rsidRPr="00043EC9" w:rsidRDefault="007C6C02">
          <w:pPr>
            <w:pStyle w:val="af7"/>
          </w:pPr>
          <w:r w:rsidRPr="00043EC9">
            <w:rPr>
              <w:lang w:val="zh-CN"/>
            </w:rPr>
            <w:t>目录</w:t>
          </w:r>
        </w:p>
        <w:p w14:paraId="6883557E" w14:textId="4CB7124F" w:rsidR="00244ACB" w:rsidRDefault="007C6C0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r w:rsidRPr="00043EC9">
            <w:rPr>
              <w:b w:val="0"/>
              <w:bCs w:val="0"/>
            </w:rPr>
            <w:fldChar w:fldCharType="begin"/>
          </w:r>
          <w:r w:rsidRPr="00043EC9">
            <w:instrText xml:space="preserve"> TOC \o "1-3" \h \z \u </w:instrText>
          </w:r>
          <w:r w:rsidRPr="00043EC9">
            <w:rPr>
              <w:b w:val="0"/>
              <w:bCs w:val="0"/>
            </w:rPr>
            <w:fldChar w:fldCharType="separate"/>
          </w:r>
          <w:hyperlink w:anchor="_Toc87892825" w:history="1">
            <w:r w:rsidR="00244ACB" w:rsidRPr="00D57F6B">
              <w:rPr>
                <w:rStyle w:val="af3"/>
                <w:noProof/>
              </w:rPr>
              <w:t xml:space="preserve">1. </w:t>
            </w:r>
            <w:r w:rsidR="00244ACB" w:rsidRPr="00D57F6B">
              <w:rPr>
                <w:rStyle w:val="af3"/>
                <w:noProof/>
              </w:rPr>
              <w:t>规则技术点分析</w:t>
            </w:r>
            <w:r w:rsidR="00244ACB">
              <w:rPr>
                <w:noProof/>
                <w:webHidden/>
              </w:rPr>
              <w:tab/>
            </w:r>
            <w:r w:rsidR="00244ACB">
              <w:rPr>
                <w:noProof/>
                <w:webHidden/>
              </w:rPr>
              <w:fldChar w:fldCharType="begin"/>
            </w:r>
            <w:r w:rsidR="00244ACB">
              <w:rPr>
                <w:noProof/>
                <w:webHidden/>
              </w:rPr>
              <w:instrText xml:space="preserve"> PAGEREF _Toc87892825 \h </w:instrText>
            </w:r>
            <w:r w:rsidR="00244ACB">
              <w:rPr>
                <w:noProof/>
                <w:webHidden/>
              </w:rPr>
            </w:r>
            <w:r w:rsidR="00244ACB">
              <w:rPr>
                <w:noProof/>
                <w:webHidden/>
              </w:rPr>
              <w:fldChar w:fldCharType="separate"/>
            </w:r>
            <w:r w:rsidR="00244ACB">
              <w:rPr>
                <w:noProof/>
                <w:webHidden/>
              </w:rPr>
              <w:t>4</w:t>
            </w:r>
            <w:r w:rsidR="00244ACB">
              <w:rPr>
                <w:noProof/>
                <w:webHidden/>
              </w:rPr>
              <w:fldChar w:fldCharType="end"/>
            </w:r>
          </w:hyperlink>
        </w:p>
        <w:p w14:paraId="1173B977" w14:textId="58173BB2" w:rsidR="00244ACB" w:rsidRDefault="00244AC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7892826" w:history="1">
            <w:r w:rsidRPr="00D57F6B">
              <w:rPr>
                <w:rStyle w:val="af3"/>
                <w:noProof/>
              </w:rPr>
              <w:t xml:space="preserve">2. </w:t>
            </w:r>
            <w:r w:rsidRPr="00D57F6B">
              <w:rPr>
                <w:rStyle w:val="af3"/>
                <w:noProof/>
              </w:rPr>
              <w:t>技术方案分析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EB2EB" w14:textId="5404424D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27" w:history="1">
            <w:r w:rsidRPr="00D57F6B">
              <w:rPr>
                <w:rStyle w:val="af3"/>
                <w:noProof/>
              </w:rPr>
              <w:t xml:space="preserve">2.1 </w:t>
            </w:r>
            <w:r w:rsidRPr="00D57F6B">
              <w:rPr>
                <w:rStyle w:val="af3"/>
                <w:noProof/>
              </w:rPr>
              <w:t>机械结构方案设计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2AD0D" w14:textId="46E475D8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28" w:history="1">
            <w:r w:rsidRPr="00D57F6B">
              <w:rPr>
                <w:rStyle w:val="af3"/>
                <w:noProof/>
              </w:rPr>
              <w:t xml:space="preserve">2.2 </w:t>
            </w:r>
            <w:r w:rsidRPr="00D57F6B">
              <w:rPr>
                <w:rStyle w:val="af3"/>
                <w:noProof/>
              </w:rPr>
              <w:t>硬件方案设计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590BB" w14:textId="28385D74" w:rsidR="00244ACB" w:rsidRDefault="00244AC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7892829" w:history="1">
            <w:r w:rsidRPr="00D57F6B">
              <w:rPr>
                <w:rStyle w:val="af3"/>
                <w:noProof/>
              </w:rPr>
              <w:t xml:space="preserve">2.2.1 </w:t>
            </w:r>
            <w:r w:rsidRPr="00D57F6B">
              <w:rPr>
                <w:rStyle w:val="af3"/>
                <w:noProof/>
              </w:rPr>
              <w:t>硬件整体框图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E3AEF" w14:textId="6D71373B" w:rsidR="00244ACB" w:rsidRDefault="00244AC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7892830" w:history="1">
            <w:r w:rsidRPr="00D57F6B">
              <w:rPr>
                <w:rStyle w:val="af3"/>
                <w:noProof/>
              </w:rPr>
              <w:t xml:space="preserve">2.2.2 </w:t>
            </w:r>
            <w:r w:rsidRPr="00D57F6B">
              <w:rPr>
                <w:rStyle w:val="af3"/>
                <w:noProof/>
              </w:rPr>
              <w:t>单板硬件说明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7DD56" w14:textId="0E7EC508" w:rsidR="00244ACB" w:rsidRDefault="00244AC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7892831" w:history="1">
            <w:r w:rsidRPr="00D57F6B">
              <w:rPr>
                <w:rStyle w:val="af3"/>
                <w:noProof/>
              </w:rPr>
              <w:t xml:space="preserve">2.2.3 </w:t>
            </w:r>
            <w:r w:rsidRPr="00D57F6B">
              <w:rPr>
                <w:rStyle w:val="af3"/>
                <w:noProof/>
              </w:rPr>
              <w:t>重要传感器选型说明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2DF1E" w14:textId="61194032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32" w:history="1">
            <w:r w:rsidRPr="00D57F6B">
              <w:rPr>
                <w:rStyle w:val="af3"/>
                <w:noProof/>
              </w:rPr>
              <w:t xml:space="preserve">2.3 </w:t>
            </w:r>
            <w:r w:rsidRPr="00D57F6B">
              <w:rPr>
                <w:rStyle w:val="af3"/>
                <w:noProof/>
              </w:rPr>
              <w:t>软件方案设计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6688D" w14:textId="134E962D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33" w:history="1">
            <w:r w:rsidRPr="00D57F6B">
              <w:rPr>
                <w:rStyle w:val="af3"/>
                <w:noProof/>
              </w:rPr>
              <w:t xml:space="preserve">2.4 </w:t>
            </w:r>
            <w:r w:rsidRPr="00D57F6B">
              <w:rPr>
                <w:rStyle w:val="af3"/>
                <w:noProof/>
              </w:rPr>
              <w:t>算法方案设计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5BD37" w14:textId="6467F7B8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34" w:history="1">
            <w:r w:rsidRPr="00D57F6B">
              <w:rPr>
                <w:rStyle w:val="af3"/>
                <w:noProof/>
              </w:rPr>
              <w:t xml:space="preserve">2.5 </w:t>
            </w:r>
            <w:r w:rsidRPr="00D57F6B">
              <w:rPr>
                <w:rStyle w:val="af3"/>
                <w:noProof/>
              </w:rPr>
              <w:t>测试方案设计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8D892" w14:textId="0F0706C6" w:rsidR="00244ACB" w:rsidRDefault="00244AC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7892835" w:history="1">
            <w:r w:rsidRPr="00D57F6B">
              <w:rPr>
                <w:rStyle w:val="af3"/>
                <w:noProof/>
              </w:rPr>
              <w:t xml:space="preserve">3. </w:t>
            </w:r>
            <w:r w:rsidRPr="00D57F6B">
              <w:rPr>
                <w:rStyle w:val="af3"/>
                <w:noProof/>
              </w:rPr>
              <w:t>项目进度计划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940F6" w14:textId="724C78F0" w:rsidR="00244ACB" w:rsidRDefault="00244AC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7892836" w:history="1">
            <w:r w:rsidRPr="00D57F6B">
              <w:rPr>
                <w:rStyle w:val="af3"/>
                <w:noProof/>
              </w:rPr>
              <w:t xml:space="preserve">4. </w:t>
            </w:r>
            <w:r w:rsidRPr="00D57F6B">
              <w:rPr>
                <w:rStyle w:val="af3"/>
                <w:noProof/>
              </w:rPr>
              <w:t>赛季人力安排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E1B2C" w14:textId="382903C9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37" w:history="1">
            <w:r w:rsidRPr="00D57F6B">
              <w:rPr>
                <w:rStyle w:val="af3"/>
                <w:noProof/>
              </w:rPr>
              <w:t xml:space="preserve">4.1 </w:t>
            </w:r>
            <w:r w:rsidRPr="00D57F6B">
              <w:rPr>
                <w:rStyle w:val="af3"/>
                <w:noProof/>
              </w:rPr>
              <w:t>团队架构设计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53FED" w14:textId="1990238E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38" w:history="1">
            <w:r w:rsidRPr="00D57F6B">
              <w:rPr>
                <w:rStyle w:val="af3"/>
                <w:noProof/>
              </w:rPr>
              <w:t xml:space="preserve">4.2 </w:t>
            </w:r>
            <w:r w:rsidRPr="00D57F6B">
              <w:rPr>
                <w:rStyle w:val="af3"/>
                <w:noProof/>
              </w:rPr>
              <w:t>团队建设思路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231E1" w14:textId="135B84B3" w:rsidR="00244ACB" w:rsidRDefault="00244AC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7892839" w:history="1">
            <w:r w:rsidRPr="00D57F6B">
              <w:rPr>
                <w:rStyle w:val="af3"/>
                <w:noProof/>
              </w:rPr>
              <w:t xml:space="preserve">5. </w:t>
            </w:r>
            <w:r w:rsidRPr="00D57F6B">
              <w:rPr>
                <w:rStyle w:val="af3"/>
                <w:noProof/>
              </w:rPr>
              <w:t>预算分析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042DA" w14:textId="05298A09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40" w:history="1">
            <w:r w:rsidRPr="00D57F6B">
              <w:rPr>
                <w:rStyle w:val="af3"/>
                <w:noProof/>
              </w:rPr>
              <w:t xml:space="preserve">5.1 </w:t>
            </w:r>
            <w:r w:rsidRPr="00D57F6B">
              <w:rPr>
                <w:rStyle w:val="af3"/>
                <w:noProof/>
              </w:rPr>
              <w:t>预算估计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1954A" w14:textId="6ADA8180" w:rsidR="00244ACB" w:rsidRDefault="00244AC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7892841" w:history="1">
            <w:r w:rsidRPr="00D57F6B">
              <w:rPr>
                <w:rStyle w:val="af3"/>
                <w:noProof/>
              </w:rPr>
              <w:t xml:space="preserve">5.2 </w:t>
            </w:r>
            <w:r w:rsidRPr="00D57F6B">
              <w:rPr>
                <w:rStyle w:val="af3"/>
                <w:noProof/>
              </w:rPr>
              <w:t>资金筹措计划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90789" w14:textId="70DF13F2" w:rsidR="00244ACB" w:rsidRDefault="00244AC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7892842" w:history="1">
            <w:r w:rsidRPr="00D57F6B">
              <w:rPr>
                <w:rStyle w:val="af3"/>
                <w:noProof/>
              </w:rPr>
              <w:t xml:space="preserve">6. </w:t>
            </w:r>
            <w:r w:rsidRPr="00D57F6B">
              <w:rPr>
                <w:rStyle w:val="af3"/>
                <w:noProof/>
              </w:rPr>
              <w:t>技术方案分析参考文献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_Toc87892842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56EF2" w14:textId="18D96EFB" w:rsidR="00CB2614" w:rsidRPr="00043EC9" w:rsidRDefault="007C6C02">
          <w:r w:rsidRPr="00043EC9">
            <w:rPr>
              <w:bCs/>
              <w:lang w:val="zh-CN"/>
            </w:rPr>
            <w:fldChar w:fldCharType="end"/>
          </w:r>
        </w:p>
      </w:sdtContent>
    </w:sdt>
    <w:p w14:paraId="22FE38D2" w14:textId="59773FE0" w:rsidR="00DB70BB" w:rsidRDefault="00DB70BB">
      <w:pPr>
        <w:widowControl/>
        <w:spacing w:before="0" w:after="0" w:line="240" w:lineRule="auto"/>
        <w:jc w:val="left"/>
        <w:textAlignment w:val="auto"/>
      </w:pPr>
      <w:bookmarkStart w:id="4" w:name="_Ref279651580"/>
      <w:bookmarkStart w:id="5" w:name="_Ref279651590"/>
      <w:bookmarkStart w:id="6" w:name="_Toc282432868"/>
      <w:bookmarkStart w:id="7" w:name="_Ref283038564"/>
      <w:bookmarkStart w:id="8" w:name="_Toc7664"/>
      <w:r>
        <w:br w:type="page"/>
      </w:r>
    </w:p>
    <w:p w14:paraId="17C06C08" w14:textId="5A62FFDA" w:rsidR="0069285F" w:rsidRPr="0069285F" w:rsidRDefault="0069285F" w:rsidP="0042152F">
      <w:pPr>
        <w:pStyle w:val="1"/>
        <w:numPr>
          <w:ilvl w:val="0"/>
          <w:numId w:val="16"/>
        </w:numPr>
      </w:pPr>
      <w:bookmarkStart w:id="9" w:name="_Toc87892825"/>
      <w:r w:rsidRPr="0069285F">
        <w:rPr>
          <w:rFonts w:hint="eastAsia"/>
        </w:rPr>
        <w:lastRenderedPageBreak/>
        <w:t>规则技术点分析</w:t>
      </w:r>
      <w:bookmarkEnd w:id="8"/>
      <w:bookmarkEnd w:id="9"/>
    </w:p>
    <w:p w14:paraId="4BFD2BBF" w14:textId="440662A1" w:rsidR="0069285F" w:rsidRPr="0069285F" w:rsidRDefault="0069285F" w:rsidP="0069285F">
      <w:commentRangeStart w:id="10"/>
      <w:r>
        <w:rPr>
          <w:rFonts w:hint="eastAsia"/>
        </w:rPr>
        <w:t>填写</w:t>
      </w:r>
      <w:commentRangeEnd w:id="10"/>
      <w:r>
        <w:rPr>
          <w:rStyle w:val="af4"/>
        </w:rPr>
        <w:commentReference w:id="10"/>
      </w:r>
      <w:r>
        <w:rPr>
          <w:rFonts w:hint="eastAsia"/>
        </w:rPr>
        <w:t>这里</w:t>
      </w:r>
    </w:p>
    <w:p w14:paraId="4A842B1B" w14:textId="39B4349B" w:rsidR="0069285F" w:rsidRPr="0069285F" w:rsidRDefault="0069285F" w:rsidP="0042152F">
      <w:pPr>
        <w:pStyle w:val="1"/>
        <w:numPr>
          <w:ilvl w:val="0"/>
          <w:numId w:val="16"/>
        </w:numPr>
      </w:pPr>
      <w:bookmarkStart w:id="11" w:name="_Toc10983"/>
      <w:bookmarkStart w:id="12" w:name="_Toc87892826"/>
      <w:r w:rsidRPr="0069285F">
        <w:rPr>
          <w:rFonts w:hint="eastAsia"/>
        </w:rPr>
        <w:t>技术方案分析</w:t>
      </w:r>
      <w:bookmarkEnd w:id="11"/>
      <w:bookmarkEnd w:id="12"/>
    </w:p>
    <w:p w14:paraId="4B769A27" w14:textId="6ECC15F0" w:rsidR="0069285F" w:rsidRPr="0069285F" w:rsidRDefault="0069285F" w:rsidP="0069285F">
      <w:commentRangeStart w:id="13"/>
      <w:r>
        <w:rPr>
          <w:rFonts w:hint="eastAsia"/>
        </w:rPr>
        <w:t>填写这里</w:t>
      </w:r>
      <w:commentRangeEnd w:id="13"/>
      <w:r>
        <w:rPr>
          <w:rStyle w:val="af4"/>
        </w:rPr>
        <w:commentReference w:id="13"/>
      </w:r>
    </w:p>
    <w:p w14:paraId="2004A0DD" w14:textId="77777777" w:rsidR="0069285F" w:rsidRPr="0069285F" w:rsidRDefault="0069285F" w:rsidP="0069285F">
      <w:pPr>
        <w:pStyle w:val="2"/>
      </w:pPr>
      <w:bookmarkStart w:id="14" w:name="_Toc19929"/>
      <w:bookmarkStart w:id="15" w:name="_Toc87892827"/>
      <w:r w:rsidRPr="0069285F">
        <w:rPr>
          <w:rFonts w:hint="eastAsia"/>
        </w:rPr>
        <w:t>机械结构方案设计</w:t>
      </w:r>
      <w:bookmarkEnd w:id="14"/>
      <w:bookmarkEnd w:id="15"/>
    </w:p>
    <w:p w14:paraId="6C9BF7D4" w14:textId="04A46D6D" w:rsidR="0069285F" w:rsidRPr="0069285F" w:rsidRDefault="0069285F" w:rsidP="0069285F">
      <w:pPr>
        <w:rPr>
          <w:rFonts w:hint="eastAsia"/>
        </w:rPr>
      </w:pPr>
      <w:commentRangeStart w:id="16"/>
      <w:r>
        <w:rPr>
          <w:rFonts w:hint="eastAsia"/>
        </w:rPr>
        <w:t>填写这里</w:t>
      </w:r>
      <w:commentRangeEnd w:id="16"/>
      <w:r>
        <w:rPr>
          <w:rStyle w:val="af4"/>
        </w:rPr>
        <w:commentReference w:id="16"/>
      </w:r>
    </w:p>
    <w:p w14:paraId="367F6D0A" w14:textId="77777777" w:rsidR="0069285F" w:rsidRPr="0069285F" w:rsidRDefault="0069285F" w:rsidP="0069285F">
      <w:pPr>
        <w:pStyle w:val="2"/>
      </w:pPr>
      <w:bookmarkStart w:id="17" w:name="_Toc15090"/>
      <w:bookmarkStart w:id="18" w:name="_Toc87892828"/>
      <w:r w:rsidRPr="0069285F">
        <w:rPr>
          <w:rFonts w:hint="eastAsia"/>
        </w:rPr>
        <w:t>硬件方案设计</w:t>
      </w:r>
      <w:bookmarkEnd w:id="17"/>
      <w:bookmarkEnd w:id="18"/>
    </w:p>
    <w:p w14:paraId="5186D732" w14:textId="07C8E02D" w:rsidR="0069285F" w:rsidRPr="0069285F" w:rsidRDefault="0069285F" w:rsidP="0069285F">
      <w:pPr>
        <w:rPr>
          <w:rFonts w:hint="eastAsia"/>
        </w:rPr>
      </w:pPr>
      <w:commentRangeStart w:id="19"/>
      <w:r>
        <w:rPr>
          <w:rFonts w:hint="eastAsia"/>
        </w:rPr>
        <w:t>填写这里</w:t>
      </w:r>
      <w:commentRangeEnd w:id="19"/>
      <w:r>
        <w:rPr>
          <w:rStyle w:val="af4"/>
        </w:rPr>
        <w:commentReference w:id="19"/>
      </w:r>
    </w:p>
    <w:p w14:paraId="3CFA8CB4" w14:textId="77777777" w:rsidR="0069285F" w:rsidRPr="0069285F" w:rsidRDefault="0069285F" w:rsidP="00DB70BB">
      <w:pPr>
        <w:pStyle w:val="30"/>
      </w:pPr>
      <w:bookmarkStart w:id="20" w:name="_Toc87892829"/>
      <w:commentRangeStart w:id="21"/>
      <w:r w:rsidRPr="0069285F">
        <w:rPr>
          <w:rFonts w:hint="eastAsia"/>
        </w:rPr>
        <w:t>硬件整体框图</w:t>
      </w:r>
      <w:commentRangeEnd w:id="21"/>
      <w:r w:rsidRPr="0069285F">
        <w:commentReference w:id="21"/>
      </w:r>
      <w:bookmarkEnd w:id="20"/>
    </w:p>
    <w:p w14:paraId="72F4B2AC" w14:textId="5C2C6886" w:rsidR="0069285F" w:rsidRDefault="0069285F" w:rsidP="00DB70BB">
      <w:pPr>
        <w:pStyle w:val="30"/>
      </w:pPr>
      <w:bookmarkStart w:id="22" w:name="_Toc87892830"/>
      <w:r w:rsidRPr="0069285F">
        <w:rPr>
          <w:rFonts w:hint="eastAsia"/>
        </w:rPr>
        <w:t>单板硬件说明</w:t>
      </w:r>
      <w:bookmarkEnd w:id="22"/>
    </w:p>
    <w:p w14:paraId="2EB2BB8A" w14:textId="46D6C481" w:rsidR="00DB70BB" w:rsidRDefault="00DB70BB" w:rsidP="00DB70BB">
      <w:commentRangeStart w:id="23"/>
      <w:r>
        <w:rPr>
          <w:rFonts w:hint="eastAsia"/>
        </w:rPr>
        <w:t>填写这里</w:t>
      </w:r>
      <w:commentRangeEnd w:id="23"/>
      <w:r>
        <w:rPr>
          <w:rStyle w:val="af4"/>
        </w:rPr>
        <w:commentReference w:id="23"/>
      </w:r>
    </w:p>
    <w:tbl>
      <w:tblPr>
        <w:tblStyle w:val="4-3"/>
        <w:tblW w:w="5119" w:type="pct"/>
        <w:tblInd w:w="-1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334"/>
        <w:gridCol w:w="3334"/>
      </w:tblGrid>
      <w:tr w:rsidR="00DB70BB" w:rsidRPr="00A12883" w14:paraId="168E6B27" w14:textId="77777777" w:rsidTr="00DB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F9B1" w14:textId="54D6901B" w:rsidR="00DB70BB" w:rsidRPr="00A12883" w:rsidRDefault="00DB70BB" w:rsidP="00DB70BB">
            <w:pPr>
              <w:pStyle w:val="Tablehead"/>
              <w:spacing w:before="77" w:after="77"/>
              <w:jc w:val="center"/>
            </w:pPr>
            <w:r>
              <w:rPr>
                <w:rFonts w:hint="eastAsia"/>
              </w:rPr>
              <w:t>单板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0948" w14:textId="05A562A5" w:rsidR="00DB70BB" w:rsidRPr="00A12883" w:rsidRDefault="00DB70BB" w:rsidP="00DB70B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设计需求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0C9E6" w14:textId="50DF1331" w:rsidR="00DB70BB" w:rsidRPr="00A12883" w:rsidRDefault="00DB70BB" w:rsidP="00DB70B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风险评估</w:t>
            </w:r>
          </w:p>
        </w:tc>
      </w:tr>
      <w:tr w:rsidR="00DB70BB" w:rsidRPr="00A12883" w14:paraId="7D459BE3" w14:textId="77777777" w:rsidTr="00DB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tcBorders>
              <w:top w:val="single" w:sz="4" w:space="0" w:color="auto"/>
            </w:tcBorders>
            <w:vAlign w:val="center"/>
          </w:tcPr>
          <w:p w14:paraId="70B16E8A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1691" w:type="pct"/>
            <w:tcBorders>
              <w:top w:val="single" w:sz="4" w:space="0" w:color="auto"/>
            </w:tcBorders>
          </w:tcPr>
          <w:p w14:paraId="125E333B" w14:textId="77777777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top w:val="single" w:sz="4" w:space="0" w:color="auto"/>
            </w:tcBorders>
            <w:vAlign w:val="center"/>
          </w:tcPr>
          <w:p w14:paraId="61EA86E3" w14:textId="003BD4C5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0BB" w:rsidRPr="00A12883" w14:paraId="1876D31E" w14:textId="77777777" w:rsidTr="00DB70BB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vAlign w:val="center"/>
          </w:tcPr>
          <w:p w14:paraId="727A431B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1691" w:type="pct"/>
          </w:tcPr>
          <w:p w14:paraId="29107834" w14:textId="77777777" w:rsidR="00DB70BB" w:rsidRPr="00A12883" w:rsidRDefault="00DB70B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pct"/>
            <w:vAlign w:val="center"/>
          </w:tcPr>
          <w:p w14:paraId="576D5586" w14:textId="42E0119C" w:rsidR="00DB70BB" w:rsidRPr="00A12883" w:rsidRDefault="00DB70B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0BB" w:rsidRPr="00A12883" w14:paraId="078D3AEF" w14:textId="77777777" w:rsidTr="00DB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vAlign w:val="center"/>
          </w:tcPr>
          <w:p w14:paraId="218DECC8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1691" w:type="pct"/>
          </w:tcPr>
          <w:p w14:paraId="6DA3E4D7" w14:textId="77777777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vAlign w:val="center"/>
          </w:tcPr>
          <w:p w14:paraId="5CC1880D" w14:textId="77E02978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0BB" w:rsidRPr="00A12883" w14:paraId="780663A5" w14:textId="77777777" w:rsidTr="00DB70BB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vAlign w:val="center"/>
          </w:tcPr>
          <w:p w14:paraId="501A9EFE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1691" w:type="pct"/>
          </w:tcPr>
          <w:p w14:paraId="5F87DF16" w14:textId="77777777" w:rsidR="00DB70BB" w:rsidRPr="00A12883" w:rsidRDefault="00DB70B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pct"/>
            <w:vAlign w:val="center"/>
          </w:tcPr>
          <w:p w14:paraId="28524AA5" w14:textId="438EFCDF" w:rsidR="00DB70BB" w:rsidRPr="00A12883" w:rsidRDefault="00DB70B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0BB" w:rsidRPr="00A12883" w14:paraId="1005F771" w14:textId="77777777" w:rsidTr="00DB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pct"/>
            <w:vAlign w:val="center"/>
          </w:tcPr>
          <w:p w14:paraId="2829AAA0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1691" w:type="pct"/>
          </w:tcPr>
          <w:p w14:paraId="09911144" w14:textId="77777777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vAlign w:val="center"/>
          </w:tcPr>
          <w:p w14:paraId="6183955D" w14:textId="7A86344B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204870" w14:textId="77777777" w:rsidR="00DB70BB" w:rsidRPr="00DB70BB" w:rsidRDefault="00DB70BB" w:rsidP="00DB70BB">
      <w:pPr>
        <w:rPr>
          <w:rFonts w:hint="eastAsia"/>
        </w:rPr>
      </w:pPr>
    </w:p>
    <w:p w14:paraId="13AF84A6" w14:textId="689DEB3F" w:rsidR="0069285F" w:rsidRPr="0069285F" w:rsidRDefault="0069285F" w:rsidP="00DB70BB">
      <w:pPr>
        <w:pStyle w:val="30"/>
      </w:pPr>
      <w:bookmarkStart w:id="24" w:name="_Toc87892831"/>
      <w:r w:rsidRPr="0069285F">
        <w:rPr>
          <w:rFonts w:hint="eastAsia"/>
        </w:rPr>
        <w:t>重要传感器选型说明</w:t>
      </w:r>
      <w:bookmarkEnd w:id="24"/>
    </w:p>
    <w:p w14:paraId="4F809A36" w14:textId="77777777" w:rsidR="0069285F" w:rsidRPr="0069285F" w:rsidRDefault="0069285F" w:rsidP="0069285F">
      <w:pPr>
        <w:pStyle w:val="2"/>
      </w:pPr>
      <w:bookmarkStart w:id="25" w:name="_Toc6029"/>
      <w:bookmarkStart w:id="26" w:name="_Toc87892832"/>
      <w:r w:rsidRPr="0069285F">
        <w:rPr>
          <w:rFonts w:hint="eastAsia"/>
        </w:rPr>
        <w:t>软件方案设计</w:t>
      </w:r>
      <w:bookmarkEnd w:id="25"/>
      <w:bookmarkEnd w:id="26"/>
    </w:p>
    <w:p w14:paraId="7F44D424" w14:textId="72E74812" w:rsidR="0069285F" w:rsidRPr="0069285F" w:rsidRDefault="00DB70BB" w:rsidP="00DB70BB">
      <w:pPr>
        <w:rPr>
          <w:rFonts w:hint="eastAsia"/>
        </w:rPr>
      </w:pPr>
      <w:commentRangeStart w:id="27"/>
      <w:r>
        <w:rPr>
          <w:rFonts w:hint="eastAsia"/>
        </w:rPr>
        <w:t>填写这里</w:t>
      </w:r>
      <w:commentRangeEnd w:id="27"/>
      <w:r>
        <w:rPr>
          <w:rStyle w:val="af4"/>
        </w:rPr>
        <w:commentReference w:id="27"/>
      </w:r>
    </w:p>
    <w:p w14:paraId="0E8B70C7" w14:textId="77777777" w:rsidR="0069285F" w:rsidRPr="0069285F" w:rsidRDefault="0069285F" w:rsidP="0069285F">
      <w:pPr>
        <w:pStyle w:val="2"/>
      </w:pPr>
      <w:bookmarkStart w:id="28" w:name="_Toc25848"/>
      <w:bookmarkStart w:id="29" w:name="_Toc87892833"/>
      <w:r w:rsidRPr="0069285F">
        <w:rPr>
          <w:rFonts w:hint="eastAsia"/>
        </w:rPr>
        <w:t>算法方案设计</w:t>
      </w:r>
      <w:bookmarkEnd w:id="28"/>
      <w:bookmarkEnd w:id="29"/>
    </w:p>
    <w:p w14:paraId="5B5291DB" w14:textId="2BB7B168" w:rsidR="00244ACB" w:rsidRDefault="00244ACB" w:rsidP="00244ACB">
      <w:commentRangeStart w:id="30"/>
      <w:r>
        <w:rPr>
          <w:rFonts w:hint="eastAsia"/>
        </w:rPr>
        <w:t>填写这里</w:t>
      </w:r>
      <w:commentRangeEnd w:id="30"/>
      <w:r>
        <w:rPr>
          <w:rStyle w:val="af4"/>
        </w:rPr>
        <w:commentReference w:id="30"/>
      </w:r>
    </w:p>
    <w:p w14:paraId="36409B58" w14:textId="77777777" w:rsidR="0069285F" w:rsidRPr="0069285F" w:rsidRDefault="0069285F" w:rsidP="0069285F">
      <w:pPr>
        <w:pStyle w:val="2"/>
      </w:pPr>
      <w:bookmarkStart w:id="31" w:name="_Toc9781"/>
      <w:bookmarkStart w:id="32" w:name="_Toc87892834"/>
      <w:r w:rsidRPr="0069285F">
        <w:rPr>
          <w:rFonts w:hint="eastAsia"/>
        </w:rPr>
        <w:lastRenderedPageBreak/>
        <w:t>测试方案设计</w:t>
      </w:r>
      <w:bookmarkEnd w:id="31"/>
      <w:bookmarkEnd w:id="32"/>
    </w:p>
    <w:p w14:paraId="4BE422A1" w14:textId="5FDD3D93" w:rsidR="0069285F" w:rsidRPr="0069285F" w:rsidRDefault="00244ACB" w:rsidP="00244ACB">
      <w:pPr>
        <w:rPr>
          <w:rFonts w:hint="eastAsia"/>
        </w:rPr>
      </w:pPr>
      <w:commentRangeStart w:id="33"/>
      <w:r>
        <w:rPr>
          <w:rFonts w:hint="eastAsia"/>
        </w:rPr>
        <w:t>填写这里</w:t>
      </w:r>
      <w:commentRangeEnd w:id="33"/>
      <w:r>
        <w:rPr>
          <w:rStyle w:val="af4"/>
        </w:rPr>
        <w:commentReference w:id="33"/>
      </w:r>
    </w:p>
    <w:p w14:paraId="0A1154C8" w14:textId="21839D62" w:rsidR="0069285F" w:rsidRPr="0069285F" w:rsidRDefault="0069285F" w:rsidP="0042152F">
      <w:pPr>
        <w:pStyle w:val="1"/>
        <w:numPr>
          <w:ilvl w:val="0"/>
          <w:numId w:val="16"/>
        </w:numPr>
      </w:pPr>
      <w:bookmarkStart w:id="34" w:name="_Toc11377"/>
      <w:bookmarkStart w:id="35" w:name="_Toc87892835"/>
      <w:r w:rsidRPr="0069285F">
        <w:rPr>
          <w:rFonts w:hint="eastAsia"/>
        </w:rPr>
        <w:t>项目进度计划</w:t>
      </w:r>
      <w:bookmarkEnd w:id="34"/>
      <w:bookmarkEnd w:id="35"/>
    </w:p>
    <w:p w14:paraId="55EE2B69" w14:textId="7E158834" w:rsidR="0069285F" w:rsidRPr="0069285F" w:rsidRDefault="00244ACB" w:rsidP="00244ACB">
      <w:pPr>
        <w:rPr>
          <w:rFonts w:hint="eastAsia"/>
        </w:rPr>
      </w:pPr>
      <w:commentRangeStart w:id="36"/>
      <w:r>
        <w:rPr>
          <w:rFonts w:hint="eastAsia"/>
        </w:rPr>
        <w:t>填写这里</w:t>
      </w:r>
      <w:commentRangeEnd w:id="36"/>
      <w:r>
        <w:rPr>
          <w:rStyle w:val="af4"/>
        </w:rPr>
        <w:commentReference w:id="36"/>
      </w:r>
    </w:p>
    <w:p w14:paraId="2D04422C" w14:textId="1D1922E8" w:rsidR="0069285F" w:rsidRPr="0069285F" w:rsidRDefault="0069285F" w:rsidP="0042152F">
      <w:pPr>
        <w:pStyle w:val="1"/>
        <w:numPr>
          <w:ilvl w:val="0"/>
          <w:numId w:val="16"/>
        </w:numPr>
      </w:pPr>
      <w:bookmarkStart w:id="37" w:name="_Toc10387"/>
      <w:bookmarkStart w:id="38" w:name="_Toc87892836"/>
      <w:r w:rsidRPr="0069285F">
        <w:rPr>
          <w:rFonts w:hint="eastAsia"/>
        </w:rPr>
        <w:t>赛季人力安排</w:t>
      </w:r>
      <w:bookmarkEnd w:id="37"/>
      <w:bookmarkEnd w:id="38"/>
    </w:p>
    <w:p w14:paraId="0F0BC56F" w14:textId="179C115E" w:rsidR="00244ACB" w:rsidRDefault="00244ACB" w:rsidP="00244ACB">
      <w:commentRangeStart w:id="39"/>
      <w:r>
        <w:rPr>
          <w:rFonts w:hint="eastAsia"/>
        </w:rPr>
        <w:t>填写这里</w:t>
      </w:r>
      <w:commentRangeEnd w:id="39"/>
      <w:r>
        <w:rPr>
          <w:rStyle w:val="af4"/>
        </w:rPr>
        <w:commentReference w:id="39"/>
      </w:r>
    </w:p>
    <w:p w14:paraId="0DACFF7E" w14:textId="4CAA5A31" w:rsidR="0069285F" w:rsidRDefault="0069285F" w:rsidP="0069285F">
      <w:pPr>
        <w:pStyle w:val="2"/>
      </w:pPr>
      <w:bookmarkStart w:id="40" w:name="_Toc412"/>
      <w:bookmarkStart w:id="41" w:name="_Toc87892837"/>
      <w:r w:rsidRPr="0069285F">
        <w:rPr>
          <w:rFonts w:hint="eastAsia"/>
        </w:rPr>
        <w:t>团队架构设计</w:t>
      </w:r>
      <w:bookmarkEnd w:id="40"/>
      <w:bookmarkEnd w:id="41"/>
    </w:p>
    <w:p w14:paraId="3E52E211" w14:textId="21E1FA96" w:rsidR="00244ACB" w:rsidRDefault="00244ACB" w:rsidP="00244ACB"/>
    <w:tbl>
      <w:tblPr>
        <w:tblStyle w:val="4-3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358"/>
        <w:gridCol w:w="2462"/>
        <w:gridCol w:w="2464"/>
      </w:tblGrid>
      <w:tr w:rsidR="00244ACB" w:rsidRPr="00A12883" w14:paraId="147E3C57" w14:textId="77777777" w:rsidTr="00F1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auto"/>
              <w:right w:val="single" w:sz="4" w:space="0" w:color="auto"/>
            </w:tcBorders>
          </w:tcPr>
          <w:p w14:paraId="24DABBD9" w14:textId="6D3B9928" w:rsidR="00244ACB" w:rsidRPr="00A12883" w:rsidRDefault="00244ACB" w:rsidP="00244ACB">
            <w:pPr>
              <w:pStyle w:val="Tablehead"/>
              <w:spacing w:before="77" w:after="77"/>
              <w:jc w:val="center"/>
              <w:rPr>
                <w:b w:val="0"/>
                <w:bCs/>
              </w:rPr>
            </w:pPr>
            <w:r w:rsidRPr="005160F3">
              <w:rPr>
                <w:rFonts w:hint="eastAsia"/>
              </w:rPr>
              <w:t>角色</w:t>
            </w:r>
          </w:p>
        </w:tc>
        <w:tc>
          <w:tcPr>
            <w:tcW w:w="1223" w:type="pct"/>
            <w:tcBorders>
              <w:top w:val="single" w:sz="4" w:space="0" w:color="auto"/>
              <w:right w:val="single" w:sz="4" w:space="0" w:color="auto"/>
            </w:tcBorders>
          </w:tcPr>
          <w:p w14:paraId="6EE323D8" w14:textId="226F9529" w:rsidR="00244ACB" w:rsidRPr="00A12883" w:rsidRDefault="00244ACB" w:rsidP="00244AC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60F3">
              <w:rPr>
                <w:rFonts w:hint="eastAsia"/>
              </w:rPr>
              <w:t>职责职能描述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</w:tcBorders>
          </w:tcPr>
          <w:p w14:paraId="2BC33468" w14:textId="2DBA02AA" w:rsidR="00244ACB" w:rsidRPr="00A12883" w:rsidRDefault="00244ACB" w:rsidP="00244AC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5160F3">
              <w:rPr>
                <w:rFonts w:hint="eastAsia"/>
              </w:rPr>
              <w:t>人员要求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</w:tcBorders>
          </w:tcPr>
          <w:p w14:paraId="1AE313E0" w14:textId="5404F325" w:rsidR="00244ACB" w:rsidRPr="00A12883" w:rsidRDefault="00244ACB" w:rsidP="00244AC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60F3">
              <w:rPr>
                <w:rFonts w:hint="eastAsia"/>
              </w:rPr>
              <w:t>人数</w:t>
            </w:r>
          </w:p>
        </w:tc>
      </w:tr>
      <w:tr w:rsidR="00244ACB" w:rsidRPr="00A12883" w14:paraId="01295379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4" w:space="0" w:color="auto"/>
            </w:tcBorders>
            <w:vAlign w:val="center"/>
          </w:tcPr>
          <w:p w14:paraId="1EE72418" w14:textId="77777777" w:rsidR="00244ACB" w:rsidRPr="00A12883" w:rsidRDefault="00244ACB" w:rsidP="000255D0">
            <w:pPr>
              <w:pStyle w:val="Tabletext1"/>
              <w:spacing w:before="58" w:after="58"/>
              <w:rPr>
                <w:b w:val="0"/>
                <w:bCs w:val="0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49DD7F6A" w14:textId="54FA3C46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16C84880" w14:textId="77777777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516DECFC" w14:textId="31BF6667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ACB" w:rsidRPr="00A12883" w14:paraId="75DD9E04" w14:textId="77777777" w:rsidTr="00244AC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4" w:space="0" w:color="auto"/>
            </w:tcBorders>
            <w:vAlign w:val="center"/>
          </w:tcPr>
          <w:p w14:paraId="2F1508AA" w14:textId="77777777" w:rsidR="00244ACB" w:rsidRPr="00A12883" w:rsidRDefault="00244ACB" w:rsidP="000255D0">
            <w:pPr>
              <w:pStyle w:val="Tabletext1"/>
              <w:spacing w:before="58" w:after="58"/>
              <w:rPr>
                <w:b w:val="0"/>
                <w:bCs w:val="0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2973E6DB" w14:textId="02090518" w:rsidR="00244ACB" w:rsidRPr="00A12883" w:rsidRDefault="00244AC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005E03AB" w14:textId="77777777" w:rsidR="00244ACB" w:rsidRPr="00A12883" w:rsidRDefault="00244AC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5E6C253E" w14:textId="7AEA0F68" w:rsidR="00244ACB" w:rsidRPr="00A12883" w:rsidRDefault="00244AC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ACB" w:rsidRPr="00A12883" w14:paraId="2BEA32C8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4" w:space="0" w:color="auto"/>
            </w:tcBorders>
            <w:vAlign w:val="center"/>
          </w:tcPr>
          <w:p w14:paraId="59E35A38" w14:textId="77777777" w:rsidR="00244ACB" w:rsidRPr="00A12883" w:rsidRDefault="00244ACB" w:rsidP="000255D0">
            <w:pPr>
              <w:pStyle w:val="Tabletext1"/>
              <w:spacing w:before="58" w:after="58"/>
              <w:rPr>
                <w:b w:val="0"/>
                <w:bCs w:val="0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5203E38E" w14:textId="63EEC408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597F1233" w14:textId="77777777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7A3DB232" w14:textId="79EB789D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ACB" w:rsidRPr="00A12883" w14:paraId="75BFD566" w14:textId="77777777" w:rsidTr="00244AC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4" w:space="0" w:color="auto"/>
            </w:tcBorders>
            <w:vAlign w:val="center"/>
          </w:tcPr>
          <w:p w14:paraId="2C02010B" w14:textId="77777777" w:rsidR="00244ACB" w:rsidRPr="00A12883" w:rsidRDefault="00244ACB" w:rsidP="000255D0">
            <w:pPr>
              <w:pStyle w:val="Tabletext1"/>
              <w:spacing w:before="58" w:after="58"/>
              <w:rPr>
                <w:b w:val="0"/>
                <w:bCs w:val="0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52AAFDFE" w14:textId="2FCB7987" w:rsidR="00244ACB" w:rsidRPr="00A12883" w:rsidRDefault="00244AC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1E6092C6" w14:textId="77777777" w:rsidR="00244ACB" w:rsidRPr="00A12883" w:rsidRDefault="00244AC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04DEE33A" w14:textId="04111508" w:rsidR="00244ACB" w:rsidRPr="00A12883" w:rsidRDefault="00244AC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ACB" w:rsidRPr="00A12883" w14:paraId="7C6434B4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4" w:space="0" w:color="auto"/>
            </w:tcBorders>
            <w:vAlign w:val="center"/>
          </w:tcPr>
          <w:p w14:paraId="17804B0A" w14:textId="77777777" w:rsidR="00244ACB" w:rsidRPr="00A12883" w:rsidRDefault="00244ACB" w:rsidP="000255D0">
            <w:pPr>
              <w:pStyle w:val="Tabletext1"/>
              <w:spacing w:before="58" w:after="58"/>
              <w:rPr>
                <w:b w:val="0"/>
                <w:bCs w:val="0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5B6AA622" w14:textId="08394106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1717B896" w14:textId="77777777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25745EC3" w14:textId="0C78F33A" w:rsidR="00244ACB" w:rsidRPr="00A12883" w:rsidRDefault="00244AC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9EFA05" w14:textId="7E4A08B2" w:rsidR="00244ACB" w:rsidRPr="00244ACB" w:rsidRDefault="00244ACB" w:rsidP="00244ACB">
      <w:pPr>
        <w:rPr>
          <w:rFonts w:hint="eastAsia"/>
        </w:rPr>
      </w:pPr>
    </w:p>
    <w:p w14:paraId="2D91FB5E" w14:textId="77777777" w:rsidR="0069285F" w:rsidRPr="0069285F" w:rsidRDefault="0069285F" w:rsidP="0069285F">
      <w:pPr>
        <w:pStyle w:val="2"/>
      </w:pPr>
      <w:bookmarkStart w:id="42" w:name="_Toc24678"/>
      <w:bookmarkStart w:id="43" w:name="_Toc87892838"/>
      <w:r w:rsidRPr="0069285F">
        <w:rPr>
          <w:rFonts w:hint="eastAsia"/>
        </w:rPr>
        <w:t>团队建设思路</w:t>
      </w:r>
      <w:bookmarkEnd w:id="42"/>
      <w:bookmarkEnd w:id="43"/>
    </w:p>
    <w:p w14:paraId="5465109A" w14:textId="6721ED97" w:rsidR="0069285F" w:rsidRPr="0069285F" w:rsidRDefault="00244ACB" w:rsidP="00244ACB">
      <w:r>
        <w:rPr>
          <w:rFonts w:hint="eastAsia"/>
        </w:rPr>
        <w:t>填写这里</w:t>
      </w:r>
    </w:p>
    <w:p w14:paraId="443ABA6A" w14:textId="5F002678" w:rsidR="0069285F" w:rsidRPr="0069285F" w:rsidRDefault="0069285F" w:rsidP="0042152F">
      <w:pPr>
        <w:pStyle w:val="1"/>
        <w:numPr>
          <w:ilvl w:val="0"/>
          <w:numId w:val="16"/>
        </w:numPr>
      </w:pPr>
      <w:bookmarkStart w:id="44" w:name="_Toc20429"/>
      <w:bookmarkStart w:id="45" w:name="_Toc87892839"/>
      <w:r w:rsidRPr="0069285F">
        <w:rPr>
          <w:rFonts w:hint="eastAsia"/>
        </w:rPr>
        <w:t>预算分析</w:t>
      </w:r>
      <w:bookmarkEnd w:id="44"/>
      <w:bookmarkEnd w:id="45"/>
    </w:p>
    <w:p w14:paraId="1519C107" w14:textId="421F1829" w:rsidR="00244ACB" w:rsidRDefault="00244ACB" w:rsidP="00244ACB">
      <w:commentRangeStart w:id="46"/>
      <w:r>
        <w:rPr>
          <w:rFonts w:hint="eastAsia"/>
        </w:rPr>
        <w:t>填写这里</w:t>
      </w:r>
      <w:commentRangeEnd w:id="46"/>
      <w:r>
        <w:rPr>
          <w:rStyle w:val="af4"/>
        </w:rPr>
        <w:commentReference w:id="46"/>
      </w:r>
    </w:p>
    <w:p w14:paraId="69A7579C" w14:textId="3FD8246A" w:rsidR="0069285F" w:rsidRDefault="0069285F" w:rsidP="0069285F">
      <w:pPr>
        <w:pStyle w:val="2"/>
      </w:pPr>
      <w:bookmarkStart w:id="47" w:name="_Toc16888"/>
      <w:bookmarkStart w:id="48" w:name="_Toc87892840"/>
      <w:r w:rsidRPr="0069285F">
        <w:rPr>
          <w:rFonts w:hint="eastAsia"/>
        </w:rPr>
        <w:t>预算估计</w:t>
      </w:r>
      <w:bookmarkEnd w:id="47"/>
      <w:bookmarkEnd w:id="48"/>
    </w:p>
    <w:p w14:paraId="61F9DB6F" w14:textId="7D320451" w:rsidR="00244ACB" w:rsidRPr="00244ACB" w:rsidRDefault="00244ACB" w:rsidP="00244ACB">
      <w:commentRangeStart w:id="49"/>
      <w:r>
        <w:rPr>
          <w:rFonts w:hint="eastAsia"/>
        </w:rPr>
        <w:t>填写这里</w:t>
      </w:r>
      <w:commentRangeEnd w:id="49"/>
      <w:r>
        <w:rPr>
          <w:rStyle w:val="af4"/>
        </w:rPr>
        <w:commentReference w:id="49"/>
      </w:r>
    </w:p>
    <w:p w14:paraId="46230A57" w14:textId="77777777" w:rsidR="0069285F" w:rsidRPr="0069285F" w:rsidRDefault="0069285F" w:rsidP="0069285F">
      <w:pPr>
        <w:spacing w:before="0" w:after="0" w:line="240" w:lineRule="auto"/>
        <w:textAlignment w:val="auto"/>
        <w:rPr>
          <w:rFonts w:asciiTheme="minorHAnsi" w:eastAsiaTheme="minorEastAsia" w:hAnsiTheme="minorHAnsi" w:cstheme="minorBidi"/>
          <w:color w:val="auto"/>
          <w:kern w:val="2"/>
          <w:szCs w:val="24"/>
        </w:rPr>
      </w:pPr>
    </w:p>
    <w:tbl>
      <w:tblPr>
        <w:tblStyle w:val="4-3"/>
        <w:tblW w:w="5011" w:type="pct"/>
        <w:tblInd w:w="-1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360"/>
        <w:gridCol w:w="2464"/>
        <w:gridCol w:w="2466"/>
      </w:tblGrid>
      <w:tr w:rsidR="00244ACB" w:rsidRPr="00A12883" w14:paraId="1BC72A7E" w14:textId="77777777" w:rsidTr="0024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auto"/>
              <w:right w:val="single" w:sz="4" w:space="0" w:color="auto"/>
            </w:tcBorders>
          </w:tcPr>
          <w:p w14:paraId="6EC8D16C" w14:textId="484574DA" w:rsidR="00244ACB" w:rsidRPr="00A12883" w:rsidRDefault="00244ACB" w:rsidP="00244ACB">
            <w:pPr>
              <w:pStyle w:val="Tablehead"/>
              <w:spacing w:before="77" w:after="77"/>
              <w:jc w:val="center"/>
              <w:rPr>
                <w:b w:val="0"/>
                <w:bCs/>
              </w:rPr>
            </w:pPr>
            <w:r w:rsidRPr="0087137E">
              <w:rPr>
                <w:rFonts w:hint="eastAsia"/>
              </w:rPr>
              <w:t>类目</w:t>
            </w:r>
          </w:p>
        </w:tc>
        <w:tc>
          <w:tcPr>
            <w:tcW w:w="1223" w:type="pct"/>
            <w:tcBorders>
              <w:top w:val="single" w:sz="4" w:space="0" w:color="auto"/>
              <w:right w:val="single" w:sz="4" w:space="0" w:color="auto"/>
            </w:tcBorders>
          </w:tcPr>
          <w:p w14:paraId="2916FCBF" w14:textId="4B230B3B" w:rsidR="00244ACB" w:rsidRPr="00A12883" w:rsidRDefault="00244ACB" w:rsidP="00244AC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37E">
              <w:rPr>
                <w:rFonts w:hint="eastAsia"/>
              </w:rPr>
              <w:t>子类目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</w:tcBorders>
          </w:tcPr>
          <w:p w14:paraId="71EAF424" w14:textId="3AE475FE" w:rsidR="00244ACB" w:rsidRPr="00A12883" w:rsidRDefault="00244ACB" w:rsidP="00244AC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87137E">
              <w:rPr>
                <w:rFonts w:hint="eastAsia"/>
              </w:rPr>
              <w:t>费用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</w:tcBorders>
          </w:tcPr>
          <w:p w14:paraId="5DA4F13A" w14:textId="023C9354" w:rsidR="00244ACB" w:rsidRPr="00A12883" w:rsidRDefault="00244ACB" w:rsidP="00244AC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37E">
              <w:rPr>
                <w:rFonts w:hint="eastAsia"/>
              </w:rPr>
              <w:t>说明</w:t>
            </w:r>
          </w:p>
        </w:tc>
      </w:tr>
      <w:tr w:rsidR="00244ACB" w:rsidRPr="00A12883" w14:paraId="56AB0482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  <w:tcBorders>
              <w:right w:val="single" w:sz="4" w:space="0" w:color="auto"/>
            </w:tcBorders>
            <w:vAlign w:val="center"/>
          </w:tcPr>
          <w:p w14:paraId="42B5F73E" w14:textId="60A3EF49" w:rsidR="00244ACB" w:rsidRPr="00A12883" w:rsidRDefault="00244ACB" w:rsidP="00244ACB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 w:rsidRPr="0069285F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4"/>
              </w:rPr>
              <w:t>研发耗材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59DAECB3" w14:textId="046AF87C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B4C">
              <w:rPr>
                <w:rFonts w:hint="eastAsia"/>
              </w:rPr>
              <w:t>机械部件</w:t>
            </w: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3EB76D70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5EC82F4E" w14:textId="77777777" w:rsidR="00244ACB" w:rsidRPr="0069285F" w:rsidRDefault="00244ACB" w:rsidP="00244ACB">
            <w:pPr>
              <w:spacing w:before="0" w:after="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kern w:val="2"/>
                <w:szCs w:val="24"/>
              </w:rPr>
            </w:pPr>
            <w:r w:rsidRPr="0069285F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4"/>
              </w:rPr>
              <w:t>数量：</w:t>
            </w:r>
          </w:p>
          <w:p w14:paraId="1DEE366F" w14:textId="40CBBC32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85F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4"/>
              </w:rPr>
              <w:t>费用估算逻辑：</w:t>
            </w:r>
          </w:p>
        </w:tc>
      </w:tr>
      <w:tr w:rsidR="00244ACB" w:rsidRPr="00A12883" w14:paraId="78147DEC" w14:textId="77777777" w:rsidTr="00244AC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  <w:tcBorders>
              <w:right w:val="single" w:sz="4" w:space="0" w:color="auto"/>
            </w:tcBorders>
            <w:vAlign w:val="center"/>
          </w:tcPr>
          <w:p w14:paraId="79D8D44D" w14:textId="77777777" w:rsidR="00244ACB" w:rsidRPr="00A12883" w:rsidRDefault="00244ACB" w:rsidP="00244ACB">
            <w:pPr>
              <w:pStyle w:val="Tabletext1"/>
              <w:spacing w:before="58" w:after="58"/>
              <w:rPr>
                <w:b w:val="0"/>
                <w:bCs w:val="0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0E558F74" w14:textId="16CB511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B4C">
              <w:rPr>
                <w:rFonts w:hint="eastAsia"/>
              </w:rPr>
              <w:t>硬件相关</w:t>
            </w: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036D03D3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08386F5A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ACB" w:rsidRPr="00A12883" w14:paraId="209F695E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  <w:tcBorders>
              <w:right w:val="single" w:sz="4" w:space="0" w:color="auto"/>
            </w:tcBorders>
            <w:vAlign w:val="center"/>
          </w:tcPr>
          <w:p w14:paraId="452FC9B6" w14:textId="77777777" w:rsidR="00244ACB" w:rsidRPr="00A12883" w:rsidRDefault="00244ACB" w:rsidP="00244ACB">
            <w:pPr>
              <w:pStyle w:val="Tabletext1"/>
              <w:spacing w:before="58" w:after="58"/>
              <w:rPr>
                <w:b w:val="0"/>
                <w:bCs w:val="0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555A1213" w14:textId="10F2A0FF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B4C">
              <w:rPr>
                <w:rFonts w:hint="eastAsia"/>
              </w:rPr>
              <w:t>工具相关</w:t>
            </w: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7B743D43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355F35CA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ACB" w:rsidRPr="00A12883" w14:paraId="7C0BC85B" w14:textId="77777777" w:rsidTr="00244AC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4" w:space="0" w:color="auto"/>
            </w:tcBorders>
            <w:vAlign w:val="center"/>
          </w:tcPr>
          <w:p w14:paraId="1E99EC9A" w14:textId="7784616E" w:rsidR="00244ACB" w:rsidRPr="00A12883" w:rsidRDefault="00244ACB" w:rsidP="00244ACB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 w:rsidRPr="008D458B">
              <w:rPr>
                <w:rFonts w:hint="eastAsia"/>
              </w:rPr>
              <w:t>比赛差旅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1216A54B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09CFDD74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066F6F41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ACB" w:rsidRPr="00A12883" w14:paraId="073B0210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4" w:space="0" w:color="auto"/>
            </w:tcBorders>
            <w:vAlign w:val="center"/>
          </w:tcPr>
          <w:p w14:paraId="6B1250A7" w14:textId="2C9AC202" w:rsidR="00244ACB" w:rsidRPr="00A12883" w:rsidRDefault="00244ACB" w:rsidP="00244ACB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 w:rsidRPr="008D458B">
              <w:rPr>
                <w:rFonts w:hint="eastAsia"/>
              </w:rPr>
              <w:t>其它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38AD11C7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628FC38D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14:paraId="404DE445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508F7C" w14:textId="77777777" w:rsidR="0069285F" w:rsidRPr="0069285F" w:rsidRDefault="0069285F" w:rsidP="0069285F">
      <w:pPr>
        <w:spacing w:before="0" w:after="0" w:line="240" w:lineRule="auto"/>
        <w:textAlignment w:val="auto"/>
        <w:rPr>
          <w:rFonts w:asciiTheme="minorHAnsi" w:eastAsiaTheme="minorEastAsia" w:hAnsiTheme="minorHAnsi" w:cstheme="minorBidi"/>
          <w:color w:val="auto"/>
          <w:kern w:val="2"/>
          <w:szCs w:val="24"/>
        </w:rPr>
      </w:pPr>
    </w:p>
    <w:p w14:paraId="329D66C2" w14:textId="77777777" w:rsidR="0069285F" w:rsidRPr="0069285F" w:rsidRDefault="0069285F" w:rsidP="0069285F">
      <w:pPr>
        <w:pStyle w:val="2"/>
      </w:pPr>
      <w:bookmarkStart w:id="50" w:name="_Toc16198"/>
      <w:bookmarkStart w:id="51" w:name="_Toc87892841"/>
      <w:r w:rsidRPr="0069285F">
        <w:rPr>
          <w:rFonts w:hint="eastAsia"/>
        </w:rPr>
        <w:t>资金筹措计划</w:t>
      </w:r>
      <w:bookmarkEnd w:id="50"/>
      <w:bookmarkEnd w:id="51"/>
    </w:p>
    <w:p w14:paraId="28149532" w14:textId="77777777" w:rsidR="0069285F" w:rsidRPr="0069285F" w:rsidRDefault="0069285F" w:rsidP="0069285F">
      <w:pPr>
        <w:spacing w:before="0" w:after="0" w:line="240" w:lineRule="auto"/>
        <w:textAlignment w:val="auto"/>
        <w:rPr>
          <w:rFonts w:asciiTheme="minorHAnsi" w:eastAsiaTheme="minorEastAsia" w:hAnsiTheme="minorHAnsi" w:cstheme="minorBidi"/>
          <w:color w:val="auto"/>
          <w:kern w:val="2"/>
          <w:szCs w:val="24"/>
        </w:rPr>
      </w:pPr>
    </w:p>
    <w:tbl>
      <w:tblPr>
        <w:tblStyle w:val="4-3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4"/>
        <w:gridCol w:w="3214"/>
      </w:tblGrid>
      <w:tr w:rsidR="00244ACB" w:rsidRPr="00A12883" w14:paraId="6A8098D6" w14:textId="77777777" w:rsidTr="0024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B32100" w14:textId="4B5539A9" w:rsidR="00244ACB" w:rsidRPr="00A12883" w:rsidRDefault="00244ACB" w:rsidP="00244ACB">
            <w:pPr>
              <w:pStyle w:val="Tablehead"/>
              <w:spacing w:before="77" w:after="77"/>
              <w:jc w:val="center"/>
              <w:rPr>
                <w:b w:val="0"/>
                <w:bCs/>
              </w:rPr>
            </w:pPr>
            <w:r w:rsidRPr="008D6A60">
              <w:rPr>
                <w:rFonts w:hint="eastAsia"/>
              </w:rPr>
              <w:t>来源项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E0EF28" w14:textId="1F91D533" w:rsidR="00244ACB" w:rsidRPr="00A12883" w:rsidRDefault="00244ACB" w:rsidP="00244AC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A60">
              <w:rPr>
                <w:rFonts w:hint="eastAsia"/>
              </w:rPr>
              <w:t>预计金额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37F89" w14:textId="38ACBFF9" w:rsidR="00244ACB" w:rsidRPr="00A12883" w:rsidRDefault="00244ACB" w:rsidP="00244AC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A60">
              <w:rPr>
                <w:rFonts w:hint="eastAsia"/>
              </w:rPr>
              <w:t>筹措思路</w:t>
            </w:r>
          </w:p>
        </w:tc>
      </w:tr>
      <w:tr w:rsidR="00244ACB" w:rsidRPr="00A12883" w14:paraId="695A4964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auto"/>
            </w:tcBorders>
            <w:vAlign w:val="center"/>
          </w:tcPr>
          <w:p w14:paraId="716575EB" w14:textId="564D8102" w:rsidR="00244ACB" w:rsidRPr="00A12883" w:rsidRDefault="00244ACB" w:rsidP="00244ACB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 w:rsidRPr="008D6A60">
              <w:rPr>
                <w:rFonts w:hint="eastAsia"/>
              </w:rPr>
              <w:t>学校赞助经费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6274436D" w14:textId="453DDD74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B85D7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ACB" w:rsidRPr="00A12883" w14:paraId="030D6530" w14:textId="77777777" w:rsidTr="00244AC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auto"/>
            </w:tcBorders>
            <w:vAlign w:val="center"/>
          </w:tcPr>
          <w:p w14:paraId="21F16860" w14:textId="765B037D" w:rsidR="00244ACB" w:rsidRPr="00A12883" w:rsidRDefault="00244ACB" w:rsidP="00244ACB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 w:rsidRPr="008D6A60">
              <w:rPr>
                <w:rFonts w:hint="eastAsia"/>
              </w:rPr>
              <w:t>招商赞助经费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47BE7BB0" w14:textId="18341AB6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719BDA2A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ACB" w:rsidRPr="00A12883" w14:paraId="2167DE1B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auto"/>
            </w:tcBorders>
            <w:vAlign w:val="center"/>
          </w:tcPr>
          <w:p w14:paraId="377ED813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33EF9384" w14:textId="1C1A4968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08FB07D3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ACB" w:rsidRPr="00A12883" w14:paraId="1B0967E2" w14:textId="77777777" w:rsidTr="00244AC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auto"/>
            </w:tcBorders>
            <w:vAlign w:val="center"/>
          </w:tcPr>
          <w:p w14:paraId="500CF4DB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28C06AFB" w14:textId="56B099E6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78D4E95C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ACB" w:rsidRPr="00A12883" w14:paraId="2F1B9C5E" w14:textId="77777777" w:rsidTr="0024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auto"/>
            </w:tcBorders>
            <w:vAlign w:val="center"/>
          </w:tcPr>
          <w:p w14:paraId="162CFB47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52E30D83" w14:textId="67F3FC8F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6B8A2E35" w14:textId="77777777" w:rsidR="00244ACB" w:rsidRPr="00A12883" w:rsidRDefault="00244ACB" w:rsidP="00244ACB">
            <w:pPr>
              <w:pStyle w:val="Tabletext1"/>
              <w:spacing w:before="58" w:after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AC76FB" w14:textId="77777777" w:rsidR="0069285F" w:rsidRPr="0069285F" w:rsidRDefault="0069285F" w:rsidP="0069285F">
      <w:pPr>
        <w:spacing w:before="0" w:after="0" w:line="240" w:lineRule="auto"/>
        <w:textAlignment w:val="auto"/>
        <w:rPr>
          <w:rFonts w:asciiTheme="minorHAnsi" w:eastAsiaTheme="minorEastAsia" w:hAnsiTheme="minorHAnsi" w:cstheme="minorBidi"/>
          <w:color w:val="auto"/>
          <w:kern w:val="2"/>
          <w:szCs w:val="24"/>
        </w:rPr>
      </w:pPr>
    </w:p>
    <w:p w14:paraId="4B5D5087" w14:textId="70DCB0B8" w:rsidR="0069285F" w:rsidRPr="0069285F" w:rsidRDefault="0069285F" w:rsidP="0042152F">
      <w:pPr>
        <w:pStyle w:val="1"/>
        <w:numPr>
          <w:ilvl w:val="0"/>
          <w:numId w:val="16"/>
        </w:numPr>
      </w:pPr>
      <w:bookmarkStart w:id="52" w:name="_Toc19743"/>
      <w:bookmarkStart w:id="53" w:name="_Toc87892842"/>
      <w:r w:rsidRPr="0069285F">
        <w:rPr>
          <w:rFonts w:hint="eastAsia"/>
        </w:rPr>
        <w:t>技术方案分析参考文献</w:t>
      </w:r>
      <w:bookmarkEnd w:id="52"/>
      <w:bookmarkEnd w:id="53"/>
    </w:p>
    <w:p w14:paraId="55E7209C" w14:textId="4CB12BF4" w:rsidR="0069285F" w:rsidRDefault="00DB70BB" w:rsidP="00DB70BB">
      <w:pPr>
        <w:rPr>
          <w:color w:val="auto"/>
          <w:szCs w:val="24"/>
        </w:rPr>
      </w:pPr>
      <w:commentRangeStart w:id="54"/>
      <w:r>
        <w:rPr>
          <w:rFonts w:hint="eastAsia"/>
          <w:color w:val="auto"/>
          <w:szCs w:val="24"/>
        </w:rPr>
        <w:t>填写这里</w:t>
      </w:r>
      <w:commentRangeEnd w:id="54"/>
      <w:r>
        <w:rPr>
          <w:rStyle w:val="af4"/>
        </w:rPr>
        <w:commentReference w:id="54"/>
      </w:r>
    </w:p>
    <w:tbl>
      <w:tblPr>
        <w:tblStyle w:val="4-3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26"/>
      </w:tblGrid>
      <w:tr w:rsidR="00DB70BB" w:rsidRPr="00A12883" w14:paraId="3E05BA7A" w14:textId="77777777" w:rsidTr="00DB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FC06" w14:textId="3A95092E" w:rsidR="00DB70BB" w:rsidRPr="00A12883" w:rsidRDefault="00DB70BB" w:rsidP="00DB70BB">
            <w:pPr>
              <w:pStyle w:val="Tablehead"/>
              <w:spacing w:before="77" w:after="77"/>
              <w:jc w:val="center"/>
            </w:pPr>
            <w:r>
              <w:rPr>
                <w:rFonts w:hint="eastAsia"/>
              </w:rPr>
              <w:t>参考文献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65708" w14:textId="3D58A635" w:rsidR="00DB70BB" w:rsidRPr="00A12883" w:rsidRDefault="00DB70BB" w:rsidP="00DB70BB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收获点分析</w:t>
            </w:r>
          </w:p>
        </w:tc>
      </w:tr>
      <w:tr w:rsidR="00DB70BB" w:rsidRPr="00A12883" w14:paraId="549076E9" w14:textId="77777777" w:rsidTr="00B5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tcBorders>
              <w:top w:val="single" w:sz="4" w:space="0" w:color="auto"/>
            </w:tcBorders>
            <w:vAlign w:val="center"/>
          </w:tcPr>
          <w:p w14:paraId="7CCFBBCC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2555" w:type="pct"/>
            <w:tcBorders>
              <w:top w:val="single" w:sz="4" w:space="0" w:color="auto"/>
            </w:tcBorders>
            <w:vAlign w:val="center"/>
          </w:tcPr>
          <w:p w14:paraId="48648D60" w14:textId="77777777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0BB" w:rsidRPr="00A12883" w14:paraId="2790836C" w14:textId="77777777" w:rsidTr="00B54F2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vAlign w:val="center"/>
          </w:tcPr>
          <w:p w14:paraId="452EBD15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2555" w:type="pct"/>
            <w:vAlign w:val="center"/>
          </w:tcPr>
          <w:p w14:paraId="2D18B2CF" w14:textId="77777777" w:rsidR="00DB70BB" w:rsidRPr="00A12883" w:rsidRDefault="00DB70B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0BB" w:rsidRPr="00A12883" w14:paraId="7AF239BC" w14:textId="77777777" w:rsidTr="00B5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vAlign w:val="center"/>
          </w:tcPr>
          <w:p w14:paraId="6E0E8000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2555" w:type="pct"/>
            <w:vAlign w:val="center"/>
          </w:tcPr>
          <w:p w14:paraId="3D5181ED" w14:textId="77777777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0BB" w:rsidRPr="00A12883" w14:paraId="1A049ECA" w14:textId="77777777" w:rsidTr="00B54F2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vAlign w:val="center"/>
          </w:tcPr>
          <w:p w14:paraId="399DDCEE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2555" w:type="pct"/>
            <w:vAlign w:val="center"/>
          </w:tcPr>
          <w:p w14:paraId="78316535" w14:textId="77777777" w:rsidR="00DB70BB" w:rsidRPr="00A12883" w:rsidRDefault="00DB70BB" w:rsidP="000255D0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0BB" w:rsidRPr="00A12883" w14:paraId="149049BC" w14:textId="77777777" w:rsidTr="00B5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vAlign w:val="center"/>
          </w:tcPr>
          <w:p w14:paraId="3E4C5AAA" w14:textId="77777777" w:rsidR="00DB70BB" w:rsidRPr="00A12883" w:rsidRDefault="00DB70BB" w:rsidP="000255D0">
            <w:pPr>
              <w:pStyle w:val="Tabletext1"/>
              <w:spacing w:before="58" w:after="58"/>
            </w:pPr>
          </w:p>
        </w:tc>
        <w:tc>
          <w:tcPr>
            <w:tcW w:w="2555" w:type="pct"/>
            <w:vAlign w:val="center"/>
          </w:tcPr>
          <w:p w14:paraId="123EF6D7" w14:textId="77777777" w:rsidR="00DB70BB" w:rsidRPr="00A12883" w:rsidRDefault="00DB70BB" w:rsidP="000255D0">
            <w:pPr>
              <w:pStyle w:val="Tabletext1"/>
              <w:spacing w:before="58" w:after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E14BCB" w14:textId="766B7664" w:rsidR="0069285F" w:rsidRPr="00043EC9" w:rsidRDefault="0069285F" w:rsidP="007C6C02">
      <w:pPr>
        <w:rPr>
          <w:rFonts w:hint="eastAsia"/>
        </w:rPr>
      </w:pPr>
    </w:p>
    <w:p w14:paraId="07CA9514" w14:textId="77777777" w:rsidR="00CB2614" w:rsidRPr="00043EC9" w:rsidRDefault="00CB2614" w:rsidP="007C6C02"/>
    <w:p w14:paraId="0D07EB30" w14:textId="2BB6EB7F" w:rsidR="00CB2614" w:rsidRPr="00043EC9" w:rsidRDefault="00CB2614">
      <w:pPr>
        <w:sectPr w:rsidR="00CB2614" w:rsidRPr="00043EC9">
          <w:headerReference w:type="even" r:id="rId16"/>
          <w:headerReference w:type="default" r:id="rId17"/>
          <w:type w:val="oddPage"/>
          <w:pgSz w:w="11906" w:h="16838"/>
          <w:pgMar w:top="1134" w:right="1134" w:bottom="1134" w:left="1134" w:header="851" w:footer="425" w:gutter="0"/>
          <w:cols w:space="425"/>
          <w:docGrid w:linePitch="312"/>
        </w:sectPr>
      </w:pPr>
    </w:p>
    <w:bookmarkEnd w:id="4"/>
    <w:bookmarkEnd w:id="5"/>
    <w:bookmarkEnd w:id="6"/>
    <w:bookmarkEnd w:id="7"/>
    <w:p w14:paraId="50EF1789" w14:textId="77777777" w:rsidR="00CB2614" w:rsidRDefault="007C6C02">
      <w:r w:rsidRPr="00043EC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-893445</wp:posOffset>
            </wp:positionV>
            <wp:extent cx="7581265" cy="10633710"/>
            <wp:effectExtent l="0" t="0" r="1270" b="0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14" cy="1063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614">
      <w:headerReference w:type="first" r:id="rId19"/>
      <w:pgSz w:w="11906" w:h="16838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Echo Xu" w:date="2021-11-15T17:59:00Z" w:initials="EX">
    <w:p w14:paraId="6302611F" w14:textId="1CCB1AD4" w:rsidR="0069285F" w:rsidRDefault="0069285F">
      <w:pPr>
        <w:pStyle w:val="a7"/>
      </w:pPr>
      <w:r>
        <w:rPr>
          <w:rStyle w:val="af4"/>
        </w:rPr>
        <w:annotationRef/>
      </w:r>
      <w:r w:rsidRPr="0069285F">
        <w:rPr>
          <w:rFonts w:hint="eastAsia"/>
        </w:rPr>
        <w:t>针对</w:t>
      </w:r>
      <w:r w:rsidR="004B5708">
        <w:rPr>
          <w:rFonts w:hint="eastAsia"/>
        </w:rPr>
        <w:t>R</w:t>
      </w:r>
      <w:r w:rsidR="004B5708">
        <w:t>MUT 2022</w:t>
      </w:r>
      <w:r w:rsidR="004B5708">
        <w:rPr>
          <w:rFonts w:hint="eastAsia"/>
        </w:rPr>
        <w:t>赛季规则进行详细的技术点分析，充分理解规则希望</w:t>
      </w:r>
      <w:r w:rsidRPr="0069285F">
        <w:rPr>
          <w:rFonts w:hint="eastAsia"/>
        </w:rPr>
        <w:t>引导的技术突破点。</w:t>
      </w:r>
    </w:p>
  </w:comment>
  <w:comment w:id="13" w:author="Echo Xu" w:date="2021-11-15T18:00:00Z" w:initials="EX">
    <w:p w14:paraId="0B4D04DC" w14:textId="59CC733C" w:rsidR="0069285F" w:rsidRDefault="0069285F">
      <w:pPr>
        <w:pStyle w:val="a7"/>
      </w:pPr>
      <w:r>
        <w:rPr>
          <w:rStyle w:val="af4"/>
        </w:rPr>
        <w:annotationRef/>
      </w:r>
      <w:r w:rsidR="004B5708">
        <w:rPr>
          <w:rFonts w:hint="eastAsia"/>
        </w:rPr>
        <w:t>完成分析后，先尝试进行</w:t>
      </w:r>
      <w:r w:rsidRPr="0069285F">
        <w:rPr>
          <w:rFonts w:hint="eastAsia"/>
        </w:rPr>
        <w:t>理论分析，制定可行性方案，充分讨论后</w:t>
      </w:r>
      <w:r w:rsidR="004B5708">
        <w:rPr>
          <w:rFonts w:hint="eastAsia"/>
        </w:rPr>
        <w:t>，</w:t>
      </w:r>
      <w:r w:rsidRPr="0069285F">
        <w:rPr>
          <w:rFonts w:hint="eastAsia"/>
        </w:rPr>
        <w:t>再进行实践测试，避免低效的多次试错。</w:t>
      </w:r>
    </w:p>
  </w:comment>
  <w:comment w:id="16" w:author="Echo Xu" w:date="2021-11-15T18:01:00Z" w:initials="EX">
    <w:p w14:paraId="2BFF96D2" w14:textId="5763B4AA" w:rsidR="0069285F" w:rsidRDefault="0069285F">
      <w:pPr>
        <w:pStyle w:val="a7"/>
      </w:pPr>
      <w:r>
        <w:rPr>
          <w:rStyle w:val="af4"/>
        </w:rPr>
        <w:annotationRef/>
      </w:r>
      <w:r w:rsidRPr="0069285F">
        <w:t>根</w:t>
      </w:r>
      <w:r w:rsidR="004B5708">
        <w:t>据任务需求，分析和推导每个模块的技术指标、推演和计算理论极限</w:t>
      </w:r>
      <w:r w:rsidRPr="0069285F">
        <w:t>，展示分析和推演的过程和数据，以及</w:t>
      </w:r>
      <w:r w:rsidR="004B5708">
        <w:rPr>
          <w:rFonts w:hint="eastAsia"/>
        </w:rPr>
        <w:t>预估实际困难点</w:t>
      </w:r>
      <w:r w:rsidRPr="0069285F">
        <w:t>，</w:t>
      </w:r>
      <w:r w:rsidRPr="0069285F">
        <w:rPr>
          <w:rFonts w:hint="eastAsia"/>
        </w:rPr>
        <w:t>分析原因</w:t>
      </w:r>
      <w:r w:rsidRPr="0069285F">
        <w:t>，</w:t>
      </w:r>
      <w:r w:rsidR="004B5708">
        <w:rPr>
          <w:rFonts w:hint="eastAsia"/>
        </w:rPr>
        <w:t>提出解决方案</w:t>
      </w:r>
      <w:r w:rsidRPr="0069285F">
        <w:t>。</w:t>
      </w:r>
    </w:p>
  </w:comment>
  <w:comment w:id="19" w:author="Echo Xu" w:date="2021-11-15T18:01:00Z" w:initials="EX">
    <w:p w14:paraId="7EA31FD4" w14:textId="7C297FDF" w:rsidR="0069285F" w:rsidRDefault="0069285F">
      <w:pPr>
        <w:pStyle w:val="a7"/>
      </w:pPr>
      <w:r>
        <w:rPr>
          <w:rStyle w:val="af4"/>
        </w:rPr>
        <w:annotationRef/>
      </w:r>
      <w:r w:rsidR="004B5708">
        <w:rPr>
          <w:rFonts w:hint="eastAsia"/>
        </w:rPr>
        <w:t>根据实际的资金情况，明确主芯片、关键传感器等选型。</w:t>
      </w:r>
      <w:r w:rsidRPr="0069285F">
        <w:rPr>
          <w:rFonts w:hint="eastAsia"/>
        </w:rPr>
        <w:t>根</w:t>
      </w:r>
      <w:r w:rsidR="004B5708">
        <w:rPr>
          <w:rFonts w:hint="eastAsia"/>
        </w:rPr>
        <w:t>据需求情况，进行</w:t>
      </w:r>
      <w:r w:rsidRPr="0069285F">
        <w:rPr>
          <w:rFonts w:hint="eastAsia"/>
        </w:rPr>
        <w:t>硬件框架设计。</w:t>
      </w:r>
    </w:p>
  </w:comment>
  <w:comment w:id="21" w:author="Damom" w:date="2021-11-13T21:05:00Z" w:initials="">
    <w:p w14:paraId="7326FFED" w14:textId="336D189C" w:rsidR="0069285F" w:rsidRDefault="004B5708" w:rsidP="0069285F">
      <w:pPr>
        <w:pStyle w:val="a7"/>
      </w:pPr>
      <w:r>
        <w:rPr>
          <w:rFonts w:hint="eastAsia"/>
        </w:rPr>
        <w:t>描述</w:t>
      </w:r>
      <w:r w:rsidR="0069285F">
        <w:rPr>
          <w:rFonts w:hint="eastAsia"/>
        </w:rPr>
        <w:t>项目整体的硬件电路组成，各硬件之间的通信、供电连接方式。</w:t>
      </w:r>
    </w:p>
  </w:comment>
  <w:comment w:id="23" w:author="Echo Xu" w:date="2021-11-15T18:03:00Z" w:initials="EX">
    <w:p w14:paraId="553B0D48" w14:textId="77777777" w:rsidR="004B5708" w:rsidRDefault="00DB70BB">
      <w:pPr>
        <w:pStyle w:val="a7"/>
      </w:pPr>
      <w:r>
        <w:rPr>
          <w:rStyle w:val="af4"/>
        </w:rPr>
        <w:annotationRef/>
      </w:r>
      <w:r>
        <w:rPr>
          <w:rFonts w:hint="eastAsia"/>
        </w:rPr>
        <w:t>整个项目会使用多少块硬件板？</w:t>
      </w:r>
    </w:p>
    <w:p w14:paraId="4550C575" w14:textId="77777777" w:rsidR="004B5708" w:rsidRDefault="00DB70BB">
      <w:pPr>
        <w:pStyle w:val="a7"/>
      </w:pPr>
      <w:r>
        <w:rPr>
          <w:rFonts w:hint="eastAsia"/>
        </w:rPr>
        <w:t>比如：底盘控制器、云台控制器、电源管理模块等，每块板子的功能需求是什么？</w:t>
      </w:r>
    </w:p>
    <w:p w14:paraId="2A3AB9F2" w14:textId="432FE1DB" w:rsidR="00DB70BB" w:rsidRDefault="004B5708">
      <w:pPr>
        <w:pStyle w:val="a7"/>
      </w:pPr>
      <w:r>
        <w:rPr>
          <w:rFonts w:hint="eastAsia"/>
        </w:rPr>
        <w:t>可能存在</w:t>
      </w:r>
      <w:r w:rsidR="00DB70BB">
        <w:rPr>
          <w:rFonts w:hint="eastAsia"/>
        </w:rPr>
        <w:t>哪些风险？</w:t>
      </w:r>
    </w:p>
  </w:comment>
  <w:comment w:id="27" w:author="Echo Xu" w:date="2021-11-15T18:03:00Z" w:initials="EX">
    <w:p w14:paraId="2E8DE9D6" w14:textId="77777777" w:rsidR="00DB70BB" w:rsidRPr="0069285F" w:rsidRDefault="00DB70BB" w:rsidP="0042152F">
      <w:pPr>
        <w:pStyle w:val="af5"/>
        <w:numPr>
          <w:ilvl w:val="0"/>
          <w:numId w:val="17"/>
        </w:numPr>
        <w:ind w:firstLineChars="0"/>
      </w:pPr>
      <w:r>
        <w:rPr>
          <w:rStyle w:val="af4"/>
        </w:rPr>
        <w:annotationRef/>
      </w:r>
      <w:r w:rsidRPr="0069285F">
        <w:rPr>
          <w:rFonts w:hint="eastAsia"/>
        </w:rPr>
        <w:t>根据实施方案设计软件系统架构</w:t>
      </w:r>
    </w:p>
    <w:p w14:paraId="15508F3C" w14:textId="167E6BAC" w:rsidR="00DB70BB" w:rsidRPr="0069285F" w:rsidRDefault="004B5708" w:rsidP="0042152F">
      <w:pPr>
        <w:pStyle w:val="af5"/>
        <w:numPr>
          <w:ilvl w:val="0"/>
          <w:numId w:val="17"/>
        </w:numPr>
        <w:ind w:firstLineChars="0"/>
      </w:pPr>
      <w:r>
        <w:rPr>
          <w:rFonts w:hint="eastAsia"/>
        </w:rPr>
        <w:t>开展</w:t>
      </w:r>
      <w:r w:rsidR="00DB70BB" w:rsidRPr="0069285F">
        <w:rPr>
          <w:rFonts w:hint="eastAsia"/>
        </w:rPr>
        <w:t>算力、</w:t>
      </w:r>
      <w:r w:rsidR="00DB70BB" w:rsidRPr="0069285F">
        <w:rPr>
          <w:rFonts w:hint="eastAsia"/>
        </w:rPr>
        <w:t>FLASH</w:t>
      </w:r>
      <w:r w:rsidR="00DB70BB" w:rsidRPr="0069285F">
        <w:rPr>
          <w:rFonts w:hint="eastAsia"/>
        </w:rPr>
        <w:t>大小、外设等需求评估</w:t>
      </w:r>
      <w:r>
        <w:rPr>
          <w:rFonts w:hint="eastAsia"/>
        </w:rPr>
        <w:t>，</w:t>
      </w:r>
      <w:r w:rsidR="00DB70BB" w:rsidRPr="0069285F">
        <w:rPr>
          <w:rFonts w:hint="eastAsia"/>
        </w:rPr>
        <w:t>辅助硬件</w:t>
      </w:r>
      <w:r>
        <w:rPr>
          <w:rFonts w:hint="eastAsia"/>
        </w:rPr>
        <w:t>团队</w:t>
      </w:r>
      <w:r w:rsidR="00DB70BB" w:rsidRPr="0069285F">
        <w:rPr>
          <w:rFonts w:hint="eastAsia"/>
        </w:rPr>
        <w:t>选型或设计适宜的硬件平台</w:t>
      </w:r>
    </w:p>
    <w:p w14:paraId="4E93B821" w14:textId="1168518B" w:rsidR="00DB70BB" w:rsidRPr="0069285F" w:rsidRDefault="004B5708" w:rsidP="0042152F">
      <w:pPr>
        <w:pStyle w:val="af5"/>
        <w:numPr>
          <w:ilvl w:val="0"/>
          <w:numId w:val="17"/>
        </w:numPr>
        <w:ind w:firstLineChars="0"/>
      </w:pPr>
      <w:r>
        <w:rPr>
          <w:rFonts w:hint="eastAsia"/>
        </w:rPr>
        <w:t>考虑比赛环境的复杂性，做好</w:t>
      </w:r>
      <w:r w:rsidR="00DB70BB" w:rsidRPr="0069285F">
        <w:rPr>
          <w:rFonts w:hint="eastAsia"/>
        </w:rPr>
        <w:t>各模块之间的通信链路设计，充分考虑通信的可靠性和稳定性。</w:t>
      </w:r>
    </w:p>
    <w:p w14:paraId="7B2A1DF1" w14:textId="77777777" w:rsidR="00DB70BB" w:rsidRDefault="00DB70BB" w:rsidP="0042152F">
      <w:pPr>
        <w:pStyle w:val="af5"/>
        <w:numPr>
          <w:ilvl w:val="0"/>
          <w:numId w:val="17"/>
        </w:numPr>
        <w:ind w:firstLineChars="0"/>
      </w:pPr>
      <w:r w:rsidRPr="0069285F">
        <w:rPr>
          <w:rFonts w:hint="eastAsia"/>
        </w:rPr>
        <w:t>加入软件测试和调试方案设计</w:t>
      </w:r>
    </w:p>
    <w:p w14:paraId="590DCA78" w14:textId="5F7378CF" w:rsidR="00DB70BB" w:rsidRDefault="00DB70BB" w:rsidP="0042152F">
      <w:pPr>
        <w:pStyle w:val="af5"/>
        <w:numPr>
          <w:ilvl w:val="0"/>
          <w:numId w:val="17"/>
        </w:numPr>
        <w:ind w:firstLineChars="0"/>
      </w:pPr>
      <w:r w:rsidRPr="0069285F">
        <w:rPr>
          <w:rFonts w:hint="eastAsia"/>
        </w:rPr>
        <w:t>根据功能复杂度，建议考虑采用一些开源软件方案，如果有多个方案，建议加入方案对比分析说明，基于</w:t>
      </w:r>
      <w:r w:rsidR="004B5708">
        <w:rPr>
          <w:rFonts w:hint="eastAsia"/>
        </w:rPr>
        <w:t>优秀</w:t>
      </w:r>
      <w:r w:rsidRPr="0069285F">
        <w:rPr>
          <w:rFonts w:hint="eastAsia"/>
        </w:rPr>
        <w:t>的开源方案做功能优化。</w:t>
      </w:r>
    </w:p>
  </w:comment>
  <w:comment w:id="30" w:author="Echo Xu" w:date="2021-11-15T18:14:00Z" w:initials="EX">
    <w:p w14:paraId="12CAFA2B" w14:textId="77777777" w:rsidR="004B5708" w:rsidRDefault="00244ACB" w:rsidP="0042152F">
      <w:pPr>
        <w:pStyle w:val="af5"/>
        <w:numPr>
          <w:ilvl w:val="0"/>
          <w:numId w:val="18"/>
        </w:numPr>
        <w:ind w:firstLineChars="0"/>
      </w:pPr>
      <w:r>
        <w:rPr>
          <w:rStyle w:val="af4"/>
        </w:rPr>
        <w:annotationRef/>
      </w:r>
      <w:r w:rsidRPr="0069285F">
        <w:t>根据任务目标选择合适的算法方案，确保算法的完备性。</w:t>
      </w:r>
    </w:p>
    <w:p w14:paraId="594A82B6" w14:textId="77777777" w:rsidR="004B5708" w:rsidRDefault="00244ACB" w:rsidP="0042152F">
      <w:pPr>
        <w:pStyle w:val="af5"/>
        <w:numPr>
          <w:ilvl w:val="0"/>
          <w:numId w:val="18"/>
        </w:numPr>
        <w:ind w:firstLineChars="0"/>
      </w:pPr>
      <w:r w:rsidRPr="0069285F">
        <w:t>深入了解所选算法的原理。</w:t>
      </w:r>
    </w:p>
    <w:p w14:paraId="588ED911" w14:textId="09F00DB5" w:rsidR="00244ACB" w:rsidRPr="004B5708" w:rsidRDefault="00244ACB" w:rsidP="0042152F">
      <w:pPr>
        <w:pStyle w:val="af5"/>
        <w:numPr>
          <w:ilvl w:val="0"/>
          <w:numId w:val="18"/>
        </w:numPr>
        <w:ind w:firstLineChars="0"/>
        <w:rPr>
          <w:rFonts w:asciiTheme="minorHAnsi" w:eastAsiaTheme="minorEastAsia" w:hAnsiTheme="minorHAnsi" w:cstheme="minorBidi" w:hint="eastAsia"/>
        </w:rPr>
      </w:pPr>
      <w:r w:rsidRPr="0069285F">
        <w:t>搭建合适的算法测试环境，确保上场效果。</w:t>
      </w:r>
    </w:p>
  </w:comment>
  <w:comment w:id="33" w:author="Echo Xu" w:date="2021-11-15T18:15:00Z" w:initials="EX">
    <w:p w14:paraId="1D118E74" w14:textId="332E2EC0" w:rsidR="00244ACB" w:rsidRPr="0069285F" w:rsidRDefault="00244ACB" w:rsidP="0042152F">
      <w:pPr>
        <w:pStyle w:val="af5"/>
        <w:numPr>
          <w:ilvl w:val="0"/>
          <w:numId w:val="19"/>
        </w:numPr>
        <w:ind w:firstLineChars="0"/>
      </w:pPr>
      <w:r>
        <w:rPr>
          <w:rStyle w:val="af4"/>
        </w:rPr>
        <w:annotationRef/>
      </w:r>
      <w:r w:rsidR="004B5708">
        <w:rPr>
          <w:rFonts w:hint="eastAsia"/>
        </w:rPr>
        <w:t>根据功能设计</w:t>
      </w:r>
      <w:r w:rsidRPr="0069285F">
        <w:rPr>
          <w:rFonts w:hint="eastAsia"/>
        </w:rPr>
        <w:t>测试</w:t>
      </w:r>
      <w:r w:rsidRPr="0069285F">
        <w:rPr>
          <w:rFonts w:hint="eastAsia"/>
        </w:rPr>
        <w:t>case</w:t>
      </w:r>
      <w:r w:rsidR="004B5708">
        <w:rPr>
          <w:rFonts w:hint="eastAsia"/>
        </w:rPr>
        <w:t>，软件、硬件、机械的同学一同参与设计，</w:t>
      </w:r>
      <w:r w:rsidRPr="0069285F">
        <w:rPr>
          <w:rFonts w:hint="eastAsia"/>
        </w:rPr>
        <w:t>在</w:t>
      </w:r>
      <w:r w:rsidR="004B5708">
        <w:rPr>
          <w:rFonts w:hint="eastAsia"/>
        </w:rPr>
        <w:t>开发的过程中留好测试接口</w:t>
      </w:r>
      <w:r w:rsidRPr="0069285F">
        <w:rPr>
          <w:rFonts w:hint="eastAsia"/>
        </w:rPr>
        <w:t>。</w:t>
      </w:r>
    </w:p>
    <w:p w14:paraId="4592B701" w14:textId="3D94EF66" w:rsidR="00244ACB" w:rsidRPr="0069285F" w:rsidRDefault="00244ACB" w:rsidP="0042152F">
      <w:pPr>
        <w:pStyle w:val="af5"/>
        <w:numPr>
          <w:ilvl w:val="0"/>
          <w:numId w:val="19"/>
        </w:numPr>
        <w:ind w:firstLineChars="0"/>
      </w:pPr>
      <w:r w:rsidRPr="0069285F">
        <w:rPr>
          <w:rFonts w:hint="eastAsia"/>
        </w:rPr>
        <w:t>掌握一些测试的方法论。（</w:t>
      </w:r>
      <w:r w:rsidR="004B5708">
        <w:rPr>
          <w:rFonts w:hint="eastAsia"/>
        </w:rPr>
        <w:t>比如：</w:t>
      </w:r>
      <w:r w:rsidRPr="0069285F">
        <w:rPr>
          <w:rFonts w:hint="eastAsia"/>
        </w:rPr>
        <w:t>黑白盒测试、持续集成、压力测试等）</w:t>
      </w:r>
    </w:p>
    <w:p w14:paraId="28838A6A" w14:textId="5ED8BA99" w:rsidR="00244ACB" w:rsidRPr="0069285F" w:rsidRDefault="004B5708" w:rsidP="0042152F">
      <w:pPr>
        <w:pStyle w:val="af5"/>
        <w:numPr>
          <w:ilvl w:val="0"/>
          <w:numId w:val="19"/>
        </w:numPr>
        <w:ind w:firstLineChars="0"/>
      </w:pPr>
      <w:r>
        <w:rPr>
          <w:rFonts w:hint="eastAsia"/>
        </w:rPr>
        <w:t>进行</w:t>
      </w:r>
      <w:r w:rsidR="00244ACB" w:rsidRPr="0069285F">
        <w:rPr>
          <w:rFonts w:hint="eastAsia"/>
        </w:rPr>
        <w:t>功能逻辑、性能测试分析等</w:t>
      </w:r>
    </w:p>
    <w:p w14:paraId="61D6A570" w14:textId="0295A810" w:rsidR="00244ACB" w:rsidRPr="00244ACB" w:rsidRDefault="00244ACB">
      <w:pPr>
        <w:pStyle w:val="a7"/>
      </w:pPr>
    </w:p>
  </w:comment>
  <w:comment w:id="36" w:author="Echo Xu" w:date="2021-11-15T18:15:00Z" w:initials="EX">
    <w:p w14:paraId="2E322159" w14:textId="6C67DCA4" w:rsidR="00244ACB" w:rsidRDefault="00244ACB">
      <w:pPr>
        <w:pStyle w:val="a7"/>
      </w:pPr>
      <w:r>
        <w:rPr>
          <w:rStyle w:val="af4"/>
        </w:rPr>
        <w:annotationRef/>
      </w:r>
      <w:r w:rsidR="004B5708">
        <w:rPr>
          <w:rFonts w:hint="eastAsia"/>
        </w:rPr>
        <w:t>合理</w:t>
      </w:r>
      <w:r w:rsidR="004B5708">
        <w:rPr>
          <w:rFonts w:hint="eastAsia"/>
        </w:rPr>
        <w:t>规划跨赛季时间表，拆解</w:t>
      </w:r>
      <w:r w:rsidRPr="0069285F">
        <w:rPr>
          <w:rFonts w:hint="eastAsia"/>
        </w:rPr>
        <w:t>目标，</w:t>
      </w:r>
      <w:r w:rsidR="004B5708">
        <w:rPr>
          <w:rFonts w:hint="eastAsia"/>
        </w:rPr>
        <w:t>基于前面的技术分析，优先验证和突破</w:t>
      </w:r>
      <w:r w:rsidRPr="0069285F">
        <w:rPr>
          <w:rFonts w:hint="eastAsia"/>
        </w:rPr>
        <w:t>最没有把握的技术点</w:t>
      </w:r>
      <w:r w:rsidR="004B5708">
        <w:rPr>
          <w:rFonts w:hint="eastAsia"/>
        </w:rPr>
        <w:t>，并制定验证</w:t>
      </w:r>
      <w:r w:rsidRPr="0069285F">
        <w:rPr>
          <w:rFonts w:hint="eastAsia"/>
        </w:rPr>
        <w:t>时间节点</w:t>
      </w:r>
      <w:r w:rsidR="004B5708">
        <w:rPr>
          <w:rFonts w:hint="eastAsia"/>
        </w:rPr>
        <w:t>，避免集中</w:t>
      </w:r>
      <w:r w:rsidRPr="0069285F">
        <w:rPr>
          <w:rFonts w:hint="eastAsia"/>
        </w:rPr>
        <w:t>在最后的时间点交付所有内容。</w:t>
      </w:r>
    </w:p>
  </w:comment>
  <w:comment w:id="39" w:author="Echo Xu" w:date="2021-11-15T18:16:00Z" w:initials="EX">
    <w:p w14:paraId="313E6D07" w14:textId="5210FB9C" w:rsidR="00244ACB" w:rsidRPr="0069285F" w:rsidRDefault="00244ACB" w:rsidP="00244ACB">
      <w:r>
        <w:rPr>
          <w:rStyle w:val="af4"/>
        </w:rPr>
        <w:annotationRef/>
      </w:r>
      <w:r w:rsidRPr="0069285F">
        <w:rPr>
          <w:rFonts w:hint="eastAsia"/>
        </w:rPr>
        <w:t>根据方案选拔</w:t>
      </w:r>
      <w:r w:rsidR="004B5708">
        <w:rPr>
          <w:rFonts w:hint="eastAsia"/>
        </w:rPr>
        <w:t>和安排合适的人力，根据团队成员不同的兴趣、技术方向以及可投入时间和精力，进行合理的人力</w:t>
      </w:r>
      <w:r w:rsidRPr="0069285F">
        <w:rPr>
          <w:rFonts w:hint="eastAsia"/>
        </w:rPr>
        <w:t>分工</w:t>
      </w:r>
      <w:r w:rsidR="004B5708">
        <w:rPr>
          <w:rFonts w:hint="eastAsia"/>
        </w:rPr>
        <w:t>，同时</w:t>
      </w:r>
      <w:r w:rsidRPr="0069285F">
        <w:rPr>
          <w:rFonts w:hint="eastAsia"/>
        </w:rPr>
        <w:t>注意团队的梯队建设。</w:t>
      </w:r>
    </w:p>
    <w:p w14:paraId="78FDFB5D" w14:textId="42A12222" w:rsidR="00244ACB" w:rsidRPr="00244ACB" w:rsidRDefault="00244ACB">
      <w:pPr>
        <w:pStyle w:val="a7"/>
      </w:pPr>
    </w:p>
  </w:comment>
  <w:comment w:id="46" w:author="Echo Xu" w:date="2021-11-15T18:17:00Z" w:initials="EX">
    <w:p w14:paraId="0206ACF4" w14:textId="62E7A700" w:rsidR="00244ACB" w:rsidRPr="0069285F" w:rsidRDefault="00244ACB" w:rsidP="00244ACB">
      <w:r>
        <w:rPr>
          <w:rStyle w:val="af4"/>
        </w:rPr>
        <w:annotationRef/>
      </w:r>
      <w:r w:rsidR="004C1893">
        <w:rPr>
          <w:rFonts w:hint="eastAsia"/>
        </w:rPr>
        <w:t>根据前面的设计方案，掌握机械的制作流程和成本，选择硬件的制作方式和成本，预测迭代次数和</w:t>
      </w:r>
      <w:r w:rsidRPr="0069285F">
        <w:rPr>
          <w:rFonts w:hint="eastAsia"/>
        </w:rPr>
        <w:t>预算成本，后续可以根据实际情况做核验。</w:t>
      </w:r>
    </w:p>
    <w:p w14:paraId="694BFC5E" w14:textId="231D9D8F" w:rsidR="00244ACB" w:rsidRPr="00244ACB" w:rsidRDefault="00244ACB">
      <w:pPr>
        <w:pStyle w:val="a7"/>
      </w:pPr>
    </w:p>
  </w:comment>
  <w:comment w:id="49" w:author="Echo Xu" w:date="2021-11-15T18:18:00Z" w:initials="EX">
    <w:p w14:paraId="235E1561" w14:textId="0F4A03F1" w:rsidR="00244ACB" w:rsidRDefault="00244ACB">
      <w:pPr>
        <w:pStyle w:val="a7"/>
      </w:pPr>
      <w:r>
        <w:rPr>
          <w:rStyle w:val="af4"/>
        </w:rPr>
        <w:annotationRef/>
      </w:r>
      <w:r w:rsidR="004C1893">
        <w:rPr>
          <w:rFonts w:hint="eastAsia"/>
        </w:rPr>
        <w:t>以下</w:t>
      </w:r>
      <w:r>
        <w:rPr>
          <w:rFonts w:hint="eastAsia"/>
        </w:rPr>
        <w:t>表格仅</w:t>
      </w:r>
      <w:r w:rsidR="004C1893">
        <w:rPr>
          <w:rFonts w:hint="eastAsia"/>
        </w:rPr>
        <w:t>供参考，注意分类统计预算，建议</w:t>
      </w:r>
      <w:r>
        <w:rPr>
          <w:rFonts w:hint="eastAsia"/>
        </w:rPr>
        <w:t>根据自己的分析逻辑做调整</w:t>
      </w:r>
    </w:p>
  </w:comment>
  <w:comment w:id="54" w:author="Echo Xu" w:date="2021-11-15T18:04:00Z" w:initials="EX">
    <w:p w14:paraId="0B47116B" w14:textId="3BB8A13B" w:rsidR="00DB70BB" w:rsidRDefault="00DB70BB">
      <w:pPr>
        <w:pStyle w:val="a7"/>
      </w:pPr>
      <w:r>
        <w:rPr>
          <w:rStyle w:val="af4"/>
        </w:rPr>
        <w:annotationRef/>
      </w:r>
      <w:r w:rsidRPr="0069285F">
        <w:rPr>
          <w:rFonts w:hint="eastAsia"/>
        </w:rPr>
        <w:t>参考过往学校的优秀开源资料以及其它的理论分析文献资料</w:t>
      </w:r>
      <w:bookmarkStart w:id="55" w:name="_GoBack"/>
      <w:bookmarkEnd w:id="5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02611F" w15:done="0"/>
  <w15:commentEx w15:paraId="0B4D04DC" w15:done="0"/>
  <w15:commentEx w15:paraId="2BFF96D2" w15:done="0"/>
  <w15:commentEx w15:paraId="7EA31FD4" w15:done="0"/>
  <w15:commentEx w15:paraId="7326FFED" w15:done="0"/>
  <w15:commentEx w15:paraId="2A3AB9F2" w15:done="0"/>
  <w15:commentEx w15:paraId="590DCA78" w15:done="0"/>
  <w15:commentEx w15:paraId="588ED911" w15:done="0"/>
  <w15:commentEx w15:paraId="61D6A570" w15:done="0"/>
  <w15:commentEx w15:paraId="2E322159" w15:done="0"/>
  <w15:commentEx w15:paraId="78FDFB5D" w15:done="0"/>
  <w15:commentEx w15:paraId="694BFC5E" w15:done="0"/>
  <w15:commentEx w15:paraId="235E1561" w15:done="0"/>
  <w15:commentEx w15:paraId="0B47116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DCE7" w14:textId="77777777" w:rsidR="0042152F" w:rsidRDefault="0042152F">
      <w:pPr>
        <w:spacing w:line="240" w:lineRule="auto"/>
      </w:pPr>
      <w:r>
        <w:separator/>
      </w:r>
    </w:p>
  </w:endnote>
  <w:endnote w:type="continuationSeparator" w:id="0">
    <w:p w14:paraId="35017EBB" w14:textId="77777777" w:rsidR="0042152F" w:rsidRDefault="00421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60801"/>
    </w:sdtPr>
    <w:sdtEndPr>
      <w:rPr>
        <w:color w:val="767171" w:themeColor="background2" w:themeShade="80"/>
      </w:rPr>
    </w:sdtEndPr>
    <w:sdtContent>
      <w:p w14:paraId="6B68C275" w14:textId="2C29899B" w:rsidR="007C6C02" w:rsidRDefault="007C6C02">
        <w:pPr>
          <w:pStyle w:val="aa"/>
          <w:rPr>
            <w:color w:val="767171" w:themeColor="background2" w:themeShade="80"/>
          </w:rPr>
        </w:pP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4C1893" w:rsidRPr="004C1893">
          <w:rPr>
            <w:noProof/>
            <w:color w:val="auto"/>
            <w:sz w:val="24"/>
            <w:lang w:val="zh-CN"/>
          </w:rPr>
          <w:t>4</w:t>
        </w:r>
        <w:r>
          <w:rPr>
            <w:color w:val="auto"/>
            <w:sz w:val="24"/>
          </w:rPr>
          <w:fldChar w:fldCharType="end"/>
        </w:r>
        <w:bookmarkStart w:id="2" w:name="OLE_LINK68"/>
        <w:r>
          <w:rPr>
            <w:sz w:val="24"/>
          </w:rPr>
          <w:t xml:space="preserve">  </w:t>
        </w:r>
        <w:r>
          <w:rPr>
            <w:color w:val="767171" w:themeColor="background2" w:themeShade="80"/>
            <w:sz w:val="24"/>
          </w:rPr>
          <w:t xml:space="preserve"> </w:t>
        </w:r>
        <w:bookmarkEnd w:id="2"/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版权</w:instrText>
        </w:r>
        <w:r>
          <w:rPr>
            <w:color w:val="767171" w:themeColor="background2" w:themeShade="80"/>
          </w:rPr>
          <w:instrText xml:space="preserve">logo  \* MERGEFORMAT </w:instrText>
        </w:r>
        <w:r>
          <w:rPr>
            <w:color w:val="767171" w:themeColor="background2" w:themeShade="80"/>
          </w:rPr>
          <w:fldChar w:fldCharType="separate"/>
        </w:r>
        <w:r w:rsidR="00CB175D">
          <w:rPr>
            <w:color w:val="767171" w:themeColor="background2" w:themeShade="80"/>
          </w:rPr>
          <w:t>©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年份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 w:rsidR="00CB175D">
          <w:rPr>
            <w:color w:val="767171" w:themeColor="background2" w:themeShade="80"/>
          </w:rPr>
          <w:t>2021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公司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rFonts w:hint="eastAsia"/>
            <w:color w:val="767171" w:themeColor="background2" w:themeShade="80"/>
          </w:rPr>
          <w:t>大疆创新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版权声明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rFonts w:hint="eastAsia"/>
            <w:color w:val="767171" w:themeColor="background2" w:themeShade="80"/>
          </w:rPr>
          <w:t>版权所有</w:t>
        </w:r>
        <w:r>
          <w:rPr>
            <w:color w:val="767171" w:themeColor="background2" w:themeShade="80"/>
          </w:rPr>
          <w:fldChar w:fldCharType="end"/>
        </w:r>
      </w:p>
    </w:sdtContent>
  </w:sdt>
  <w:p w14:paraId="2CF902C8" w14:textId="77777777" w:rsidR="007C6C02" w:rsidRDefault="007C6C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9975"/>
    </w:sdtPr>
    <w:sdtEndPr/>
    <w:sdtContent>
      <w:p w14:paraId="57CF6A69" w14:textId="00BF4CD2" w:rsidR="007C6C02" w:rsidRDefault="007C6C02">
        <w:pPr>
          <w:pStyle w:val="aa"/>
          <w:wordWrap w:val="0"/>
          <w:jc w:val="right"/>
        </w:pP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版权</w:instrText>
        </w:r>
        <w:r>
          <w:rPr>
            <w:color w:val="808080" w:themeColor="background1" w:themeShade="80"/>
          </w:rPr>
          <w:instrText xml:space="preserve">logo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©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年份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 w:rsidR="00CB175D">
          <w:rPr>
            <w:color w:val="808080" w:themeColor="background1" w:themeShade="80"/>
          </w:rPr>
          <w:t>2021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公司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rFonts w:hint="eastAsia"/>
            <w:color w:val="808080" w:themeColor="background1" w:themeShade="80"/>
          </w:rPr>
          <w:t>大疆创新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版权声明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rFonts w:hint="eastAsia"/>
            <w:color w:val="808080" w:themeColor="background1" w:themeShade="80"/>
          </w:rPr>
          <w:t>版权所有</w:t>
        </w:r>
        <w:r>
          <w:rPr>
            <w:color w:val="808080" w:themeColor="background1" w:themeShade="80"/>
          </w:rPr>
          <w:fldChar w:fldCharType="end"/>
        </w:r>
        <w:r>
          <w:rPr>
            <w:sz w:val="24"/>
          </w:rPr>
          <w:t xml:space="preserve">  </w:t>
        </w:r>
        <w:r>
          <w:rPr>
            <w:color w:val="767171" w:themeColor="background2" w:themeShade="80"/>
            <w:sz w:val="24"/>
          </w:rPr>
          <w:t xml:space="preserve"> </w:t>
        </w: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4C1893" w:rsidRPr="004C1893">
          <w:rPr>
            <w:noProof/>
            <w:color w:val="auto"/>
            <w:sz w:val="24"/>
            <w:lang w:val="zh-CN"/>
          </w:rPr>
          <w:t>3</w:t>
        </w:r>
        <w:r>
          <w:rPr>
            <w:color w:val="auto"/>
            <w:sz w:val="24"/>
          </w:rPr>
          <w:fldChar w:fldCharType="end"/>
        </w:r>
      </w:p>
    </w:sdtContent>
  </w:sdt>
  <w:p w14:paraId="4B320FD1" w14:textId="77777777" w:rsidR="007C6C02" w:rsidRDefault="007C6C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D439" w14:textId="77777777" w:rsidR="0042152F" w:rsidRDefault="0042152F">
      <w:pPr>
        <w:spacing w:before="0" w:after="0" w:line="240" w:lineRule="auto"/>
      </w:pPr>
      <w:r>
        <w:separator/>
      </w:r>
    </w:p>
  </w:footnote>
  <w:footnote w:type="continuationSeparator" w:id="0">
    <w:p w14:paraId="56017043" w14:textId="77777777" w:rsidR="0042152F" w:rsidRDefault="004215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CFF3" w14:textId="77777777" w:rsidR="007C6C02" w:rsidRDefault="007C6C02">
    <w:pPr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7C10" w14:textId="77777777" w:rsidR="007C6C02" w:rsidRDefault="007C6C02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9D6B" w14:textId="77777777" w:rsidR="007C6C02" w:rsidRDefault="007C6C02">
    <w:pPr>
      <w:pStyle w:val="ac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BE0E" w14:textId="77777777" w:rsidR="007C6C02" w:rsidRDefault="007C6C02">
    <w:pPr>
      <w:pStyle w:val="ac"/>
      <w:jc w:val="right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14B4" w14:textId="77777777" w:rsidR="007C6C02" w:rsidRDefault="007C6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1B9"/>
    <w:multiLevelType w:val="hybridMultilevel"/>
    <w:tmpl w:val="B802A3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0894"/>
    <w:multiLevelType w:val="multilevel"/>
    <w:tmpl w:val="0D220894"/>
    <w:lvl w:ilvl="0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2" w15:restartNumberingAfterBreak="0">
    <w:nsid w:val="14041B02"/>
    <w:multiLevelType w:val="multilevel"/>
    <w:tmpl w:val="14041B02"/>
    <w:lvl w:ilvl="0">
      <w:start w:val="1"/>
      <w:numFmt w:val="decimal"/>
      <w:pStyle w:val="3"/>
      <w:lvlText w:val="表6-%1"/>
      <w:lvlJc w:val="left"/>
      <w:pPr>
        <w:tabs>
          <w:tab w:val="left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 w15:restartNumberingAfterBreak="0">
    <w:nsid w:val="18813445"/>
    <w:multiLevelType w:val="hybridMultilevel"/>
    <w:tmpl w:val="B802A3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224A78"/>
    <w:multiLevelType w:val="multilevel"/>
    <w:tmpl w:val="1D224A78"/>
    <w:lvl w:ilvl="0">
      <w:start w:val="1"/>
      <w:numFmt w:val="decimal"/>
      <w:pStyle w:val="4"/>
      <w:lvlText w:val="图3-%1"/>
      <w:lvlJc w:val="left"/>
      <w:pPr>
        <w:tabs>
          <w:tab w:val="left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27E067F2"/>
    <w:multiLevelType w:val="multilevel"/>
    <w:tmpl w:val="27E067F2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6" w15:restartNumberingAfterBreak="0">
    <w:nsid w:val="389457AD"/>
    <w:multiLevelType w:val="multilevel"/>
    <w:tmpl w:val="389457AD"/>
    <w:lvl w:ilvl="0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43F128E7"/>
    <w:multiLevelType w:val="hybridMultilevel"/>
    <w:tmpl w:val="3E2C82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8876F5"/>
    <w:multiLevelType w:val="multilevel"/>
    <w:tmpl w:val="4B8876F5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left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pStyle w:val="Subli"/>
      <w:lvlText w:val="%8."/>
      <w:lvlJc w:val="left"/>
      <w:pPr>
        <w:tabs>
          <w:tab w:val="left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</w:rPr>
    </w:lvl>
  </w:abstractNum>
  <w:abstractNum w:abstractNumId="9" w15:restartNumberingAfterBreak="0">
    <w:nsid w:val="51D77930"/>
    <w:multiLevelType w:val="multilevel"/>
    <w:tmpl w:val="51D77930"/>
    <w:lvl w:ilvl="0">
      <w:start w:val="1"/>
      <w:numFmt w:val="decimal"/>
      <w:pStyle w:val="a"/>
      <w:lvlText w:val="图2-%1"/>
      <w:lvlJc w:val="left"/>
      <w:pPr>
        <w:tabs>
          <w:tab w:val="left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53790EAD"/>
    <w:multiLevelType w:val="multilevel"/>
    <w:tmpl w:val="53790EAD"/>
    <w:lvl w:ilvl="0">
      <w:start w:val="1"/>
      <w:numFmt w:val="decimal"/>
      <w:pStyle w:val="20"/>
      <w:lvlText w:val="表3-%1"/>
      <w:lvlJc w:val="left"/>
      <w:pPr>
        <w:tabs>
          <w:tab w:val="left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58B26E2F"/>
    <w:multiLevelType w:val="multilevel"/>
    <w:tmpl w:val="58B26E2F"/>
    <w:lvl w:ilvl="0">
      <w:start w:val="1"/>
      <w:numFmt w:val="bullet"/>
      <w:pStyle w:val="Talbeul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7759F7"/>
    <w:multiLevelType w:val="multilevel"/>
    <w:tmpl w:val="617759F7"/>
    <w:lvl w:ilvl="0">
      <w:start w:val="1"/>
      <w:numFmt w:val="decimal"/>
      <w:pStyle w:val="a0"/>
      <w:lvlText w:val="%1."/>
      <w:lvlJc w:val="left"/>
      <w:pPr>
        <w:tabs>
          <w:tab w:val="left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64932E14"/>
    <w:multiLevelType w:val="multilevel"/>
    <w:tmpl w:val="64932E14"/>
    <w:lvl w:ilvl="0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4" w15:restartNumberingAfterBreak="0">
    <w:nsid w:val="65B35922"/>
    <w:multiLevelType w:val="multilevel"/>
    <w:tmpl w:val="65B35922"/>
    <w:lvl w:ilvl="0">
      <w:start w:val="1"/>
      <w:numFmt w:val="decimal"/>
      <w:pStyle w:val="10"/>
      <w:lvlText w:val="表1-%1"/>
      <w:lvlJc w:val="left"/>
      <w:pPr>
        <w:tabs>
          <w:tab w:val="left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 w15:restartNumberingAfterBreak="0">
    <w:nsid w:val="68B23978"/>
    <w:multiLevelType w:val="multilevel"/>
    <w:tmpl w:val="68B23978"/>
    <w:lvl w:ilvl="0">
      <w:start w:val="1"/>
      <w:numFmt w:val="upperLetter"/>
      <w:pStyle w:val="6"/>
      <w:lvlText w:val="%1."/>
      <w:lvlJc w:val="left"/>
      <w:pPr>
        <w:tabs>
          <w:tab w:val="left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7425111B"/>
    <w:multiLevelType w:val="multilevel"/>
    <w:tmpl w:val="7425111B"/>
    <w:lvl w:ilvl="0">
      <w:start w:val="1"/>
      <w:numFmt w:val="decimal"/>
      <w:pStyle w:val="Liinnote"/>
      <w:lvlText w:val="%1."/>
      <w:lvlJc w:val="left"/>
      <w:pPr>
        <w:ind w:left="880" w:hanging="420"/>
      </w:pPr>
    </w:lvl>
    <w:lvl w:ilvl="1">
      <w:start w:val="1"/>
      <w:numFmt w:val="lowerLetter"/>
      <w:lvlText w:val="%2)"/>
      <w:lvlJc w:val="left"/>
      <w:pPr>
        <w:ind w:left="1300" w:hanging="420"/>
      </w:pPr>
    </w:lvl>
    <w:lvl w:ilvl="2">
      <w:start w:val="1"/>
      <w:numFmt w:val="lowerRoman"/>
      <w:lvlText w:val="%3."/>
      <w:lvlJc w:val="righ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17" w15:restartNumberingAfterBreak="0">
    <w:nsid w:val="7E671BE6"/>
    <w:multiLevelType w:val="multilevel"/>
    <w:tmpl w:val="7E671BE6"/>
    <w:lvl w:ilvl="0">
      <w:start w:val="1"/>
      <w:numFmt w:val="decimal"/>
      <w:pStyle w:val="Li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11"/>
  </w:num>
  <w:num w:numId="11">
    <w:abstractNumId w:val="6"/>
  </w:num>
  <w:num w:numId="12">
    <w:abstractNumId w:val="5"/>
  </w:num>
  <w:num w:numId="13">
    <w:abstractNumId w:val="17"/>
  </w:num>
  <w:num w:numId="14">
    <w:abstractNumId w:val="13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cho Xu">
    <w15:presenceInfo w15:providerId="None" w15:userId="Echo 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F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3EC9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2F2A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754"/>
    <w:rsid w:val="00140562"/>
    <w:rsid w:val="00140C1A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1E0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51A"/>
    <w:rsid w:val="002364EA"/>
    <w:rsid w:val="00236B94"/>
    <w:rsid w:val="00236BAA"/>
    <w:rsid w:val="00244ACB"/>
    <w:rsid w:val="0024652A"/>
    <w:rsid w:val="002468CB"/>
    <w:rsid w:val="002472EB"/>
    <w:rsid w:val="00247CB4"/>
    <w:rsid w:val="00251A92"/>
    <w:rsid w:val="00251E96"/>
    <w:rsid w:val="00252541"/>
    <w:rsid w:val="00253695"/>
    <w:rsid w:val="0025459D"/>
    <w:rsid w:val="0025651D"/>
    <w:rsid w:val="00260F21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37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152F"/>
    <w:rsid w:val="004224A7"/>
    <w:rsid w:val="00422D0C"/>
    <w:rsid w:val="00425A07"/>
    <w:rsid w:val="0042680A"/>
    <w:rsid w:val="00426E2C"/>
    <w:rsid w:val="00430A23"/>
    <w:rsid w:val="00430FF2"/>
    <w:rsid w:val="004315C6"/>
    <w:rsid w:val="00433F2A"/>
    <w:rsid w:val="00434B67"/>
    <w:rsid w:val="00436A44"/>
    <w:rsid w:val="00436C0C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708"/>
    <w:rsid w:val="004B5A9F"/>
    <w:rsid w:val="004C0D49"/>
    <w:rsid w:val="004C1893"/>
    <w:rsid w:val="004C22E6"/>
    <w:rsid w:val="004C259D"/>
    <w:rsid w:val="004C2D87"/>
    <w:rsid w:val="004C6B13"/>
    <w:rsid w:val="004C7859"/>
    <w:rsid w:val="004D26B7"/>
    <w:rsid w:val="004D4BAD"/>
    <w:rsid w:val="004D5797"/>
    <w:rsid w:val="004D7A8F"/>
    <w:rsid w:val="004D7F15"/>
    <w:rsid w:val="004E0AC1"/>
    <w:rsid w:val="004E140A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5A17"/>
    <w:rsid w:val="00587214"/>
    <w:rsid w:val="00590ADE"/>
    <w:rsid w:val="0059289C"/>
    <w:rsid w:val="00592C2A"/>
    <w:rsid w:val="00595355"/>
    <w:rsid w:val="005A1084"/>
    <w:rsid w:val="005A7694"/>
    <w:rsid w:val="005A770F"/>
    <w:rsid w:val="005A7768"/>
    <w:rsid w:val="005B4CAF"/>
    <w:rsid w:val="005B5F41"/>
    <w:rsid w:val="005C05A3"/>
    <w:rsid w:val="005C1282"/>
    <w:rsid w:val="005C3533"/>
    <w:rsid w:val="005C4589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5D1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2890"/>
    <w:rsid w:val="00683AF5"/>
    <w:rsid w:val="00684960"/>
    <w:rsid w:val="006856EE"/>
    <w:rsid w:val="00685A16"/>
    <w:rsid w:val="00686659"/>
    <w:rsid w:val="006900C4"/>
    <w:rsid w:val="006905C0"/>
    <w:rsid w:val="0069099F"/>
    <w:rsid w:val="006912B8"/>
    <w:rsid w:val="0069212E"/>
    <w:rsid w:val="0069285F"/>
    <w:rsid w:val="00692E02"/>
    <w:rsid w:val="006938BC"/>
    <w:rsid w:val="0069692A"/>
    <w:rsid w:val="00697C97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3C6F"/>
    <w:rsid w:val="006F447E"/>
    <w:rsid w:val="006F71B1"/>
    <w:rsid w:val="00701765"/>
    <w:rsid w:val="00702EC6"/>
    <w:rsid w:val="00703F49"/>
    <w:rsid w:val="00707C29"/>
    <w:rsid w:val="00707FF0"/>
    <w:rsid w:val="00712B37"/>
    <w:rsid w:val="00713521"/>
    <w:rsid w:val="007138D6"/>
    <w:rsid w:val="007142E0"/>
    <w:rsid w:val="007147E2"/>
    <w:rsid w:val="00714B8A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149A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30D5"/>
    <w:rsid w:val="00763B2F"/>
    <w:rsid w:val="00763EDC"/>
    <w:rsid w:val="00764B41"/>
    <w:rsid w:val="00766768"/>
    <w:rsid w:val="0076692E"/>
    <w:rsid w:val="00770492"/>
    <w:rsid w:val="00770E94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02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3A06"/>
    <w:rsid w:val="00826FFF"/>
    <w:rsid w:val="00830512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3FAD"/>
    <w:rsid w:val="008A4587"/>
    <w:rsid w:val="008A4B39"/>
    <w:rsid w:val="008B4115"/>
    <w:rsid w:val="008B6205"/>
    <w:rsid w:val="008B70B1"/>
    <w:rsid w:val="008B7BCC"/>
    <w:rsid w:val="008B7C1B"/>
    <w:rsid w:val="008C4261"/>
    <w:rsid w:val="008D1601"/>
    <w:rsid w:val="008D3070"/>
    <w:rsid w:val="008D397B"/>
    <w:rsid w:val="008D3C24"/>
    <w:rsid w:val="008D44AE"/>
    <w:rsid w:val="008D7830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42E5"/>
    <w:rsid w:val="00A14815"/>
    <w:rsid w:val="00A2056B"/>
    <w:rsid w:val="00A2245D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64F7"/>
    <w:rsid w:val="00A60411"/>
    <w:rsid w:val="00A607E0"/>
    <w:rsid w:val="00A6214B"/>
    <w:rsid w:val="00A62170"/>
    <w:rsid w:val="00A622B1"/>
    <w:rsid w:val="00A63036"/>
    <w:rsid w:val="00A6326D"/>
    <w:rsid w:val="00A652C5"/>
    <w:rsid w:val="00A66285"/>
    <w:rsid w:val="00A67C5E"/>
    <w:rsid w:val="00A71795"/>
    <w:rsid w:val="00A71BC0"/>
    <w:rsid w:val="00A7342C"/>
    <w:rsid w:val="00A7437D"/>
    <w:rsid w:val="00A744CD"/>
    <w:rsid w:val="00A82CF8"/>
    <w:rsid w:val="00A82EF5"/>
    <w:rsid w:val="00A8332C"/>
    <w:rsid w:val="00A83F36"/>
    <w:rsid w:val="00A8479D"/>
    <w:rsid w:val="00A8640D"/>
    <w:rsid w:val="00A8652D"/>
    <w:rsid w:val="00A901F7"/>
    <w:rsid w:val="00A91F7C"/>
    <w:rsid w:val="00A92908"/>
    <w:rsid w:val="00A939C2"/>
    <w:rsid w:val="00A93D31"/>
    <w:rsid w:val="00A957BA"/>
    <w:rsid w:val="00A95BB5"/>
    <w:rsid w:val="00A95EC8"/>
    <w:rsid w:val="00A96EA4"/>
    <w:rsid w:val="00AA2B01"/>
    <w:rsid w:val="00AA2C38"/>
    <w:rsid w:val="00AA384B"/>
    <w:rsid w:val="00AA4722"/>
    <w:rsid w:val="00AB6903"/>
    <w:rsid w:val="00AB711A"/>
    <w:rsid w:val="00AB72B3"/>
    <w:rsid w:val="00AC0FD7"/>
    <w:rsid w:val="00AC2B73"/>
    <w:rsid w:val="00AC2CEC"/>
    <w:rsid w:val="00AC7494"/>
    <w:rsid w:val="00AD330F"/>
    <w:rsid w:val="00AD5407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39F"/>
    <w:rsid w:val="00B014D4"/>
    <w:rsid w:val="00B0552F"/>
    <w:rsid w:val="00B05A39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41C"/>
    <w:rsid w:val="00B17D16"/>
    <w:rsid w:val="00B17DAF"/>
    <w:rsid w:val="00B222C0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6238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42F7"/>
    <w:rsid w:val="00C743D7"/>
    <w:rsid w:val="00C774E0"/>
    <w:rsid w:val="00C77A8B"/>
    <w:rsid w:val="00C77BAA"/>
    <w:rsid w:val="00C80A02"/>
    <w:rsid w:val="00C81DEC"/>
    <w:rsid w:val="00C87124"/>
    <w:rsid w:val="00C90941"/>
    <w:rsid w:val="00C90D04"/>
    <w:rsid w:val="00C925ED"/>
    <w:rsid w:val="00C92D83"/>
    <w:rsid w:val="00C93598"/>
    <w:rsid w:val="00C9386C"/>
    <w:rsid w:val="00C94E83"/>
    <w:rsid w:val="00C964E7"/>
    <w:rsid w:val="00C96606"/>
    <w:rsid w:val="00C96C17"/>
    <w:rsid w:val="00C96DBA"/>
    <w:rsid w:val="00CA0E48"/>
    <w:rsid w:val="00CA3461"/>
    <w:rsid w:val="00CA3F44"/>
    <w:rsid w:val="00CA7A58"/>
    <w:rsid w:val="00CB175D"/>
    <w:rsid w:val="00CB1DD9"/>
    <w:rsid w:val="00CB2614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A65"/>
    <w:rsid w:val="00D16EFC"/>
    <w:rsid w:val="00D173A3"/>
    <w:rsid w:val="00D17FA2"/>
    <w:rsid w:val="00D2100F"/>
    <w:rsid w:val="00D21B91"/>
    <w:rsid w:val="00D21EA0"/>
    <w:rsid w:val="00D2296D"/>
    <w:rsid w:val="00D23B29"/>
    <w:rsid w:val="00D24466"/>
    <w:rsid w:val="00D26769"/>
    <w:rsid w:val="00D27C2F"/>
    <w:rsid w:val="00D27DDC"/>
    <w:rsid w:val="00D31E19"/>
    <w:rsid w:val="00D334DE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B70BB"/>
    <w:rsid w:val="00DC0E0E"/>
    <w:rsid w:val="00DC10D4"/>
    <w:rsid w:val="00DC324C"/>
    <w:rsid w:val="00DC3864"/>
    <w:rsid w:val="00DC3A0E"/>
    <w:rsid w:val="00DC5DF1"/>
    <w:rsid w:val="00DC6578"/>
    <w:rsid w:val="00DC6B7F"/>
    <w:rsid w:val="00DC72A0"/>
    <w:rsid w:val="00DC7886"/>
    <w:rsid w:val="00DD006E"/>
    <w:rsid w:val="00DD4C21"/>
    <w:rsid w:val="00DD7106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E016C0"/>
    <w:rsid w:val="00E0229C"/>
    <w:rsid w:val="00E03435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8278A"/>
    <w:rsid w:val="00E8449A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14DC"/>
    <w:rsid w:val="00EB1897"/>
    <w:rsid w:val="00EB48B6"/>
    <w:rsid w:val="00EB4D62"/>
    <w:rsid w:val="00EB5643"/>
    <w:rsid w:val="00EB7E91"/>
    <w:rsid w:val="00EC0AD7"/>
    <w:rsid w:val="00EC12E2"/>
    <w:rsid w:val="00EC366C"/>
    <w:rsid w:val="00EC4FF3"/>
    <w:rsid w:val="00EC778F"/>
    <w:rsid w:val="00ED0AD6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FA3"/>
    <w:rsid w:val="00EF38C7"/>
    <w:rsid w:val="00EF54C0"/>
    <w:rsid w:val="00EF6594"/>
    <w:rsid w:val="00EF6CEE"/>
    <w:rsid w:val="00EF78DE"/>
    <w:rsid w:val="00F01B55"/>
    <w:rsid w:val="00F0206F"/>
    <w:rsid w:val="00F026F5"/>
    <w:rsid w:val="00F0406E"/>
    <w:rsid w:val="00F128C9"/>
    <w:rsid w:val="00F12B16"/>
    <w:rsid w:val="00F12B27"/>
    <w:rsid w:val="00F135A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4EE"/>
    <w:rsid w:val="00F572F4"/>
    <w:rsid w:val="00F60A38"/>
    <w:rsid w:val="00F631E4"/>
    <w:rsid w:val="00F65A5F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  <w:rsid w:val="05D27F73"/>
    <w:rsid w:val="0623762F"/>
    <w:rsid w:val="06F67558"/>
    <w:rsid w:val="1A7831CD"/>
    <w:rsid w:val="2B541B61"/>
    <w:rsid w:val="33B224B0"/>
    <w:rsid w:val="3C8F6065"/>
    <w:rsid w:val="52003849"/>
    <w:rsid w:val="5254049F"/>
    <w:rsid w:val="62335615"/>
    <w:rsid w:val="76BA5E38"/>
    <w:rsid w:val="7B1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F3549A"/>
  <w15:docId w15:val="{DFC6606A-D5FE-4526-A9B3-1BB73EFA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caption" w:qFormat="1"/>
    <w:lsdException w:name="table of figures" w:uiPriority="99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before="100" w:after="100" w:line="400" w:lineRule="exact"/>
      <w:jc w:val="both"/>
      <w:textAlignment w:val="center"/>
    </w:pPr>
    <w:rPr>
      <w:rFonts w:cs="Arial"/>
      <w:color w:val="000000"/>
      <w:sz w:val="21"/>
    </w:rPr>
  </w:style>
  <w:style w:type="paragraph" w:styleId="1">
    <w:name w:val="heading 1"/>
    <w:next w:val="a1"/>
    <w:qFormat/>
    <w:rsid w:val="00DB70BB"/>
    <w:pPr>
      <w:keepNext/>
      <w:keepLines/>
      <w:numPr>
        <w:numId w:val="1"/>
      </w:numPr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pPr>
      <w:keepNext/>
      <w:keepLines/>
      <w:numPr>
        <w:ilvl w:val="1"/>
        <w:numId w:val="1"/>
      </w:num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pPr>
      <w:keepNext/>
      <w:keepLines/>
      <w:numPr>
        <w:ilvl w:val="3"/>
        <w:numId w:val="1"/>
      </w:numPr>
      <w:spacing w:before="200" w:after="100"/>
      <w:jc w:val="both"/>
      <w:outlineLvl w:val="3"/>
    </w:pPr>
    <w:rPr>
      <w:rFonts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pPr>
      <w:keepNext/>
      <w:keepLines/>
      <w:numPr>
        <w:ilvl w:val="4"/>
        <w:numId w:val="1"/>
      </w:numPr>
      <w:spacing w:before="100" w:after="100"/>
      <w:jc w:val="both"/>
      <w:outlineLvl w:val="4"/>
    </w:pPr>
    <w:rPr>
      <w:rFonts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pPr>
      <w:keepNext/>
      <w:keepLines/>
      <w:spacing w:before="240" w:after="64" w:line="320" w:lineRule="auto"/>
      <w:ind w:left="315"/>
      <w:jc w:val="both"/>
      <w:outlineLvl w:val="5"/>
    </w:pPr>
    <w:rPr>
      <w:rFonts w:cs="Arial"/>
      <w:b/>
      <w:bCs/>
      <w:color w:val="000000"/>
      <w:sz w:val="24"/>
    </w:rPr>
  </w:style>
  <w:style w:type="paragraph" w:styleId="7">
    <w:name w:val="heading 7"/>
    <w:next w:val="a1"/>
    <w:qFormat/>
    <w:pPr>
      <w:keepNext/>
      <w:keepLines/>
      <w:spacing w:before="240" w:after="64" w:line="320" w:lineRule="auto"/>
      <w:ind w:left="315"/>
      <w:jc w:val="both"/>
      <w:outlineLvl w:val="6"/>
    </w:pPr>
    <w:rPr>
      <w:rFonts w:cs="Arial"/>
      <w:b/>
      <w:bCs/>
      <w:color w:val="000000"/>
      <w:sz w:val="24"/>
    </w:rPr>
  </w:style>
  <w:style w:type="paragraph" w:styleId="8">
    <w:name w:val="heading 8"/>
    <w:next w:val="a1"/>
    <w:qFormat/>
    <w:pPr>
      <w:keepNext/>
      <w:keepLines/>
      <w:spacing w:before="240" w:after="64" w:line="320" w:lineRule="auto"/>
      <w:ind w:left="315"/>
      <w:jc w:val="both"/>
      <w:outlineLvl w:val="7"/>
    </w:pPr>
    <w:rPr>
      <w:rFonts w:cs="Arial"/>
      <w:color w:val="000000"/>
      <w:sz w:val="24"/>
    </w:rPr>
  </w:style>
  <w:style w:type="paragraph" w:styleId="9">
    <w:name w:val="heading 9"/>
    <w:next w:val="a1"/>
    <w:qFormat/>
    <w:pPr>
      <w:keepNext/>
      <w:keepLines/>
      <w:spacing w:before="240" w:after="64" w:line="320" w:lineRule="auto"/>
      <w:ind w:left="315"/>
      <w:jc w:val="both"/>
      <w:outlineLvl w:val="8"/>
    </w:pPr>
    <w:rPr>
      <w:rFonts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0">
    <w:name w:val="toc 7"/>
    <w:basedOn w:val="a1"/>
    <w:next w:val="a1"/>
    <w:semiHidden/>
    <w:qFormat/>
    <w:pPr>
      <w:ind w:left="1260"/>
    </w:pPr>
    <w:rPr>
      <w:rFonts w:ascii="Calibri" w:hAnsi="Calibri"/>
      <w:sz w:val="18"/>
      <w:szCs w:val="18"/>
    </w:rPr>
  </w:style>
  <w:style w:type="paragraph" w:styleId="a5">
    <w:name w:val="caption"/>
    <w:basedOn w:val="a1"/>
    <w:next w:val="a1"/>
    <w:qFormat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styleId="a6">
    <w:name w:val="Document Map"/>
    <w:basedOn w:val="a1"/>
    <w:semiHidden/>
    <w:qFormat/>
    <w:pPr>
      <w:shd w:val="clear" w:color="auto" w:fill="000080"/>
      <w:ind w:left="315"/>
    </w:pPr>
  </w:style>
  <w:style w:type="paragraph" w:styleId="a7">
    <w:name w:val="annotation text"/>
    <w:basedOn w:val="a1"/>
    <w:link w:val="a8"/>
    <w:semiHidden/>
    <w:qFormat/>
    <w:pPr>
      <w:ind w:left="315"/>
    </w:pPr>
  </w:style>
  <w:style w:type="paragraph" w:styleId="50">
    <w:name w:val="toc 5"/>
    <w:basedOn w:val="a1"/>
    <w:next w:val="a1"/>
    <w:semiHidden/>
    <w:qFormat/>
    <w:rPr>
      <w:rFonts w:ascii="Calibri" w:hAnsi="Calibri"/>
      <w:sz w:val="18"/>
      <w:szCs w:val="18"/>
    </w:rPr>
  </w:style>
  <w:style w:type="paragraph" w:styleId="31">
    <w:name w:val="toc 3"/>
    <w:next w:val="a1"/>
    <w:uiPriority w:val="39"/>
    <w:qFormat/>
    <w:pPr>
      <w:snapToGrid w:val="0"/>
      <w:spacing w:line="360" w:lineRule="auto"/>
      <w:ind w:leftChars="300" w:left="300"/>
      <w:jc w:val="both"/>
    </w:pPr>
    <w:rPr>
      <w:rFonts w:cs="Arial"/>
      <w:bCs/>
      <w:iCs/>
      <w:color w:val="000000"/>
      <w:kern w:val="2"/>
      <w:sz w:val="21"/>
    </w:rPr>
  </w:style>
  <w:style w:type="paragraph" w:styleId="80">
    <w:name w:val="toc 8"/>
    <w:basedOn w:val="a1"/>
    <w:next w:val="a1"/>
    <w:semiHidden/>
    <w:qFormat/>
    <w:pPr>
      <w:ind w:left="1470"/>
    </w:pPr>
    <w:rPr>
      <w:rFonts w:ascii="Calibri" w:hAnsi="Calibri"/>
      <w:sz w:val="18"/>
      <w:szCs w:val="18"/>
    </w:rPr>
  </w:style>
  <w:style w:type="paragraph" w:styleId="a9">
    <w:name w:val="Balloon Text"/>
    <w:basedOn w:val="a1"/>
    <w:semiHidden/>
    <w:qFormat/>
    <w:pPr>
      <w:ind w:left="315"/>
    </w:pPr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toc 1"/>
    <w:next w:val="a1"/>
    <w:link w:val="12"/>
    <w:uiPriority w:val="39"/>
    <w:qFormat/>
    <w:pPr>
      <w:snapToGrid w:val="0"/>
      <w:spacing w:line="360" w:lineRule="auto"/>
      <w:jc w:val="both"/>
    </w:pPr>
    <w:rPr>
      <w:rFonts w:cs="Arial"/>
      <w:b/>
      <w:bCs/>
      <w:color w:val="000000"/>
      <w:sz w:val="21"/>
    </w:rPr>
  </w:style>
  <w:style w:type="paragraph" w:styleId="41">
    <w:name w:val="toc 4"/>
    <w:basedOn w:val="a1"/>
    <w:next w:val="a1"/>
    <w:semiHidden/>
    <w:qFormat/>
    <w:pPr>
      <w:ind w:left="63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semiHidden/>
    <w:qFormat/>
    <w:pPr>
      <w:ind w:left="1050"/>
    </w:pPr>
    <w:rPr>
      <w:rFonts w:ascii="Calibri" w:hAnsi="Calibri"/>
      <w:sz w:val="18"/>
      <w:szCs w:val="18"/>
    </w:rPr>
  </w:style>
  <w:style w:type="paragraph" w:styleId="ae">
    <w:name w:val="table of figures"/>
    <w:next w:val="a1"/>
    <w:uiPriority w:val="99"/>
    <w:qFormat/>
    <w:pPr>
      <w:topLinePunct/>
      <w:adjustRightInd w:val="0"/>
      <w:snapToGrid w:val="0"/>
      <w:spacing w:before="120" w:afterLines="50" w:after="100"/>
      <w:jc w:val="both"/>
    </w:pPr>
    <w:rPr>
      <w:rFonts w:cs="Arial"/>
      <w:kern w:val="2"/>
      <w:sz w:val="21"/>
    </w:rPr>
  </w:style>
  <w:style w:type="paragraph" w:styleId="21">
    <w:name w:val="toc 2"/>
    <w:next w:val="a1"/>
    <w:uiPriority w:val="39"/>
    <w:qFormat/>
    <w:pPr>
      <w:snapToGrid w:val="0"/>
      <w:spacing w:line="360" w:lineRule="auto"/>
      <w:ind w:leftChars="100" w:left="100"/>
      <w:jc w:val="both"/>
    </w:pPr>
    <w:rPr>
      <w:rFonts w:cs="Arial"/>
      <w:color w:val="000000"/>
      <w:sz w:val="21"/>
    </w:rPr>
  </w:style>
  <w:style w:type="paragraph" w:styleId="90">
    <w:name w:val="toc 9"/>
    <w:basedOn w:val="a1"/>
    <w:next w:val="a1"/>
    <w:semiHidden/>
    <w:qFormat/>
    <w:pPr>
      <w:ind w:left="1680"/>
    </w:pPr>
    <w:rPr>
      <w:rFonts w:ascii="Calibri" w:hAnsi="Calibri"/>
      <w:sz w:val="18"/>
      <w:szCs w:val="18"/>
    </w:rPr>
  </w:style>
  <w:style w:type="paragraph" w:styleId="af">
    <w:name w:val="Normal (Web)"/>
    <w:basedOn w:val="a1"/>
    <w:uiPriority w:val="99"/>
    <w:unhideWhenUsed/>
    <w:qFormat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af0">
    <w:name w:val="annotation subject"/>
    <w:basedOn w:val="a7"/>
    <w:next w:val="a7"/>
    <w:semiHidden/>
    <w:qFormat/>
    <w:rPr>
      <w:b/>
      <w:bCs/>
    </w:rPr>
  </w:style>
  <w:style w:type="table" w:styleId="af1">
    <w:name w:val="Table Grid"/>
    <w:basedOn w:val="a3"/>
    <w:qFormat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Professional"/>
    <w:basedOn w:val="a3"/>
    <w:qFormat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table" w:styleId="-3">
    <w:name w:val="Light List Accent 3"/>
    <w:basedOn w:val="a3"/>
    <w:uiPriority w:val="6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3">
    <w:name w:val="Hyperlink"/>
    <w:uiPriority w:val="99"/>
    <w:qFormat/>
    <w:rPr>
      <w:color w:val="0000FF"/>
      <w:u w:val="none"/>
    </w:rPr>
  </w:style>
  <w:style w:type="character" w:styleId="af4">
    <w:name w:val="annotation reference"/>
    <w:basedOn w:val="a2"/>
    <w:semiHidden/>
    <w:qFormat/>
    <w:rPr>
      <w:sz w:val="21"/>
      <w:szCs w:val="21"/>
    </w:rPr>
  </w:style>
  <w:style w:type="paragraph" w:styleId="af5">
    <w:name w:val="List Paragraph"/>
    <w:basedOn w:val="a1"/>
    <w:uiPriority w:val="34"/>
    <w:qFormat/>
    <w:pPr>
      <w:ind w:firstLineChars="200" w:firstLine="420"/>
    </w:pPr>
  </w:style>
  <w:style w:type="paragraph" w:customStyle="1" w:styleId="Figure">
    <w:name w:val="Figure"/>
    <w:next w:val="a1"/>
    <w:link w:val="FigureChar"/>
    <w:qFormat/>
    <w:pPr>
      <w:keepNext/>
      <w:spacing w:before="100" w:after="100"/>
      <w:jc w:val="center"/>
      <w:textAlignment w:val="center"/>
    </w:pPr>
    <w:rPr>
      <w:rFonts w:cs="Arial"/>
      <w:color w:val="000000"/>
      <w:sz w:val="21"/>
    </w:rPr>
  </w:style>
  <w:style w:type="character" w:customStyle="1" w:styleId="ab">
    <w:name w:val="页脚 字符"/>
    <w:basedOn w:val="a2"/>
    <w:link w:val="aa"/>
    <w:uiPriority w:val="99"/>
    <w:qFormat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semiHidden/>
    <w:qFormat/>
    <w:pPr>
      <w:numPr>
        <w:numId w:val="2"/>
      </w:numPr>
      <w:jc w:val="center"/>
    </w:pPr>
    <w:rPr>
      <w:b/>
    </w:rPr>
  </w:style>
  <w:style w:type="paragraph" w:customStyle="1" w:styleId="Liinnote">
    <w:name w:val="Li in note"/>
    <w:basedOn w:val="Liultext"/>
    <w:qFormat/>
    <w:pPr>
      <w:widowControl w:val="0"/>
      <w:numPr>
        <w:numId w:val="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customStyle="1" w:styleId="Liultext">
    <w:name w:val="Li/ul text"/>
    <w:qFormat/>
    <w:pPr>
      <w:spacing w:before="60" w:after="60" w:line="400" w:lineRule="exact"/>
      <w:ind w:leftChars="200" w:left="420"/>
      <w:jc w:val="both"/>
      <w:textAlignment w:val="center"/>
    </w:pPr>
    <w:rPr>
      <w:rFonts w:cs="宋体"/>
      <w:kern w:val="21"/>
      <w:sz w:val="21"/>
    </w:rPr>
  </w:style>
  <w:style w:type="paragraph" w:customStyle="1" w:styleId="20">
    <w:name w:val="样式2"/>
    <w:basedOn w:val="a1"/>
    <w:semiHidden/>
    <w:qFormat/>
    <w:pPr>
      <w:numPr>
        <w:numId w:val="4"/>
      </w:numPr>
      <w:jc w:val="center"/>
    </w:pPr>
    <w:rPr>
      <w:b/>
    </w:rPr>
  </w:style>
  <w:style w:type="paragraph" w:customStyle="1" w:styleId="3">
    <w:name w:val="样式3"/>
    <w:basedOn w:val="a1"/>
    <w:semiHidden/>
    <w:qFormat/>
    <w:pPr>
      <w:numPr>
        <w:numId w:val="5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qFormat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3">
    <w:name w:val="无编号的标题1"/>
    <w:next w:val="a1"/>
    <w:qFormat/>
    <w:pPr>
      <w:pageBreakBefore/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customStyle="1" w:styleId="4">
    <w:name w:val="样式4"/>
    <w:basedOn w:val="a1"/>
    <w:semiHidden/>
    <w:qFormat/>
    <w:pPr>
      <w:numPr>
        <w:numId w:val="6"/>
      </w:numPr>
      <w:jc w:val="center"/>
    </w:pPr>
    <w:rPr>
      <w:b/>
    </w:rPr>
  </w:style>
  <w:style w:type="paragraph" w:customStyle="1" w:styleId="af6">
    <w:name w:val="封面标题"/>
    <w:qFormat/>
    <w:pPr>
      <w:spacing w:beforeLines="50" w:before="120" w:afterLines="50" w:after="120"/>
      <w:jc w:val="center"/>
    </w:pPr>
    <w:rPr>
      <w:rFonts w:cs="Arial"/>
      <w:b/>
      <w:bCs/>
      <w:kern w:val="21"/>
      <w:sz w:val="52"/>
      <w:szCs w:val="72"/>
    </w:rPr>
  </w:style>
  <w:style w:type="paragraph" w:customStyle="1" w:styleId="af7">
    <w:name w:val="目录"/>
    <w:qFormat/>
    <w:pPr>
      <w:pageBreakBefore/>
      <w:spacing w:before="100" w:after="100" w:line="400" w:lineRule="exact"/>
      <w:jc w:val="center"/>
    </w:pPr>
    <w:rPr>
      <w:rFonts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qFormat/>
    <w:rPr>
      <w:rFonts w:cs="Arial"/>
      <w:kern w:val="2"/>
      <w:sz w:val="21"/>
      <w:szCs w:val="21"/>
    </w:rPr>
  </w:style>
  <w:style w:type="paragraph" w:customStyle="1" w:styleId="LiinSubli">
    <w:name w:val="Li in Sub li"/>
    <w:link w:val="LiinSubliChar"/>
    <w:qFormat/>
    <w:pPr>
      <w:numPr>
        <w:ilvl w:val="8"/>
        <w:numId w:val="1"/>
      </w:numPr>
      <w:spacing w:before="60" w:after="60" w:line="400" w:lineRule="exact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a0">
    <w:name w:val="样式 有序列表 + 居中"/>
    <w:basedOn w:val="a1"/>
    <w:semiHidden/>
    <w:qFormat/>
    <w:pPr>
      <w:numPr>
        <w:numId w:val="7"/>
      </w:numPr>
    </w:pPr>
  </w:style>
  <w:style w:type="paragraph" w:customStyle="1" w:styleId="a">
    <w:name w:val="样式 宋体 黑色 居中"/>
    <w:basedOn w:val="a1"/>
    <w:semiHidden/>
    <w:qFormat/>
    <w:pPr>
      <w:numPr>
        <w:numId w:val="8"/>
      </w:numPr>
      <w:jc w:val="center"/>
    </w:pPr>
  </w:style>
  <w:style w:type="paragraph" w:customStyle="1" w:styleId="TableItemlisttext">
    <w:name w:val="Table Item list text"/>
    <w:qFormat/>
    <w:pPr>
      <w:spacing w:before="100" w:after="100" w:line="400" w:lineRule="exact"/>
      <w:ind w:left="318"/>
      <w:jc w:val="both"/>
    </w:pPr>
    <w:rPr>
      <w:rFonts w:cs="宋体"/>
      <w:color w:val="000000"/>
      <w:sz w:val="21"/>
    </w:rPr>
  </w:style>
  <w:style w:type="paragraph" w:customStyle="1" w:styleId="6">
    <w:name w:val="样式6"/>
    <w:basedOn w:val="a1"/>
    <w:semiHidden/>
    <w:qFormat/>
    <w:pPr>
      <w:numPr>
        <w:numId w:val="9"/>
      </w:numPr>
    </w:pPr>
    <w:rPr>
      <w:sz w:val="36"/>
    </w:rPr>
  </w:style>
  <w:style w:type="paragraph" w:customStyle="1" w:styleId="14">
    <w:name w:val="样式 题注 + 居中1"/>
    <w:basedOn w:val="a1"/>
    <w:semiHidden/>
    <w:qFormat/>
    <w:rPr>
      <w:rFonts w:cs="宋体"/>
    </w:rPr>
  </w:style>
  <w:style w:type="paragraph" w:customStyle="1" w:styleId="Tabletext1">
    <w:name w:val="Table text1"/>
    <w:link w:val="Tabletext1Char"/>
    <w:qFormat/>
    <w:pPr>
      <w:keepLines/>
      <w:widowControl w:val="0"/>
      <w:spacing w:before="60" w:after="60" w:line="400" w:lineRule="exact"/>
      <w:jc w:val="both"/>
      <w:textAlignment w:val="center"/>
    </w:pPr>
    <w:rPr>
      <w:rFonts w:cs="Arial"/>
      <w:color w:val="000000"/>
      <w:sz w:val="21"/>
    </w:rPr>
  </w:style>
  <w:style w:type="character" w:customStyle="1" w:styleId="FigureChar">
    <w:name w:val="Figure Char"/>
    <w:basedOn w:val="a2"/>
    <w:link w:val="Figure"/>
    <w:qFormat/>
    <w:rPr>
      <w:rFonts w:cs="Arial"/>
      <w:color w:val="000000"/>
      <w:sz w:val="21"/>
    </w:rPr>
  </w:style>
  <w:style w:type="paragraph" w:customStyle="1" w:styleId="22">
    <w:name w:val="无编号的标题2"/>
    <w:link w:val="2CharChar"/>
    <w:qFormat/>
    <w:p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pPr>
      <w:keepLines/>
      <w:widowControl w:val="0"/>
      <w:spacing w:before="80" w:after="80" w:line="240" w:lineRule="atLeast"/>
      <w:textAlignment w:val="center"/>
    </w:pPr>
    <w:rPr>
      <w:rFonts w:cs="Arial"/>
      <w:bCs/>
      <w:color w:val="000000"/>
      <w:sz w:val="21"/>
    </w:rPr>
  </w:style>
  <w:style w:type="paragraph" w:customStyle="1" w:styleId="Notetext">
    <w:name w:val="Note text"/>
    <w:qFormat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eastAsia="黑体" w:cs="宋体"/>
      <w:kern w:val="2"/>
      <w:sz w:val="21"/>
    </w:rPr>
  </w:style>
  <w:style w:type="table" w:customStyle="1" w:styleId="Tabletext">
    <w:name w:val="Table text"/>
    <w:basedOn w:val="a3"/>
    <w:uiPriority w:val="99"/>
    <w:qFormat/>
    <w:tblPr/>
  </w:style>
  <w:style w:type="character" w:customStyle="1" w:styleId="TableheadChar">
    <w:name w:val="Table head Char"/>
    <w:basedOn w:val="a2"/>
    <w:link w:val="Tablehead"/>
    <w:qFormat/>
    <w:rPr>
      <w:rFonts w:cs="Arial"/>
      <w:bCs/>
      <w:color w:val="000000"/>
      <w:sz w:val="21"/>
    </w:rPr>
  </w:style>
  <w:style w:type="paragraph" w:customStyle="1" w:styleId="32">
    <w:name w:val="无编号的标题3"/>
    <w:basedOn w:val="22"/>
    <w:qFormat/>
    <w:pPr>
      <w:textAlignment w:val="center"/>
      <w:outlineLvl w:val="2"/>
    </w:pPr>
    <w:rPr>
      <w:sz w:val="32"/>
    </w:rPr>
  </w:style>
  <w:style w:type="paragraph" w:customStyle="1" w:styleId="42">
    <w:name w:val="无编号的标题4"/>
    <w:basedOn w:val="32"/>
    <w:qFormat/>
    <w:pPr>
      <w:spacing w:before="200"/>
      <w:ind w:left="318" w:hanging="318"/>
      <w:outlineLvl w:val="3"/>
    </w:pPr>
    <w:rPr>
      <w:sz w:val="30"/>
    </w:rPr>
  </w:style>
  <w:style w:type="paragraph" w:customStyle="1" w:styleId="51">
    <w:name w:val="无编号的标题5"/>
    <w:basedOn w:val="42"/>
    <w:qFormat/>
    <w:pPr>
      <w:spacing w:before="100" w:after="0"/>
      <w:outlineLvl w:val="4"/>
    </w:pPr>
    <w:rPr>
      <w:sz w:val="28"/>
    </w:rPr>
  </w:style>
  <w:style w:type="paragraph" w:customStyle="1" w:styleId="af8">
    <w:name w:val="封面表格文本"/>
    <w:qFormat/>
    <w:pPr>
      <w:spacing w:before="100" w:after="100" w:line="400" w:lineRule="exact"/>
      <w:ind w:firstLine="6197"/>
      <w:jc w:val="both"/>
    </w:pPr>
    <w:rPr>
      <w:rFonts w:cs="宋体"/>
      <w:b/>
      <w:bCs/>
      <w:sz w:val="21"/>
    </w:rPr>
  </w:style>
  <w:style w:type="paragraph" w:customStyle="1" w:styleId="Talbeul">
    <w:name w:val="Talbe ul"/>
    <w:basedOn w:val="a1"/>
    <w:qFormat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eastAsia="黑体" w:cs="Arial"/>
      <w:b/>
      <w:bCs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pPr>
      <w:numPr>
        <w:numId w:val="11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qFormat/>
    <w:rPr>
      <w:rFonts w:eastAsia="黑体" w:cs="Arial"/>
      <w:b/>
      <w:bCs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qFormat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pPr>
      <w:numPr>
        <w:numId w:val="12"/>
      </w:numPr>
      <w:ind w:left="693" w:hangingChars="100" w:hanging="210"/>
    </w:pPr>
  </w:style>
  <w:style w:type="paragraph" w:customStyle="1" w:styleId="Subli">
    <w:name w:val="Sub li"/>
    <w:basedOn w:val="Li"/>
    <w:link w:val="SubliChar"/>
    <w:qFormat/>
    <w:pPr>
      <w:numPr>
        <w:ilvl w:val="7"/>
        <w:numId w:val="1"/>
      </w:numPr>
      <w:spacing w:before="60" w:after="60"/>
      <w:textAlignment w:val="center"/>
      <w:outlineLvl w:val="5"/>
    </w:pPr>
  </w:style>
  <w:style w:type="paragraph" w:customStyle="1" w:styleId="Li">
    <w:name w:val="Li"/>
    <w:link w:val="LiChar"/>
    <w:qFormat/>
    <w:pPr>
      <w:numPr>
        <w:numId w:val="13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cs="Arial"/>
      <w:snapToGrid w:val="0"/>
      <w:sz w:val="21"/>
      <w:szCs w:val="21"/>
    </w:rPr>
  </w:style>
  <w:style w:type="paragraph" w:customStyle="1" w:styleId="Liulinnotetext">
    <w:name w:val="Li/ul in note text"/>
    <w:basedOn w:val="Notetext"/>
    <w:qFormat/>
    <w:pPr>
      <w:ind w:leftChars="380" w:left="798"/>
    </w:pPr>
  </w:style>
  <w:style w:type="paragraph" w:customStyle="1" w:styleId="Subul">
    <w:name w:val="Sub ul"/>
    <w:qFormat/>
    <w:pPr>
      <w:numPr>
        <w:numId w:val="14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qFormat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qFormat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qFormat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qFormat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qFormat/>
    <w:pPr>
      <w:numPr>
        <w:numId w:val="15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qFormat/>
    <w:rPr>
      <w:rFonts w:cs="Arial"/>
      <w:kern w:val="2"/>
      <w:sz w:val="18"/>
      <w:szCs w:val="21"/>
      <w:shd w:val="clear" w:color="auto" w:fill="F2F2F2"/>
    </w:rPr>
  </w:style>
  <w:style w:type="character" w:customStyle="1" w:styleId="LiChar">
    <w:name w:val="Li Char"/>
    <w:basedOn w:val="a2"/>
    <w:link w:val="Li"/>
    <w:qFormat/>
    <w:rPr>
      <w:rFonts w:cs="Arial"/>
      <w:snapToGrid w:val="0"/>
      <w:sz w:val="21"/>
      <w:szCs w:val="21"/>
    </w:rPr>
  </w:style>
  <w:style w:type="paragraph" w:customStyle="1" w:styleId="SubTableul">
    <w:name w:val="Sub Table ul"/>
    <w:basedOn w:val="Subul"/>
    <w:qFormat/>
    <w:pPr>
      <w:keepLines/>
      <w:widowControl w:val="0"/>
      <w:ind w:left="630" w:hanging="315"/>
      <w:textAlignment w:val="center"/>
    </w:pPr>
  </w:style>
  <w:style w:type="paragraph" w:customStyle="1" w:styleId="Headleft">
    <w:name w:val="Head left"/>
    <w:basedOn w:val="a1"/>
    <w:qFormat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szCs w:val="18"/>
    </w:rPr>
  </w:style>
  <w:style w:type="paragraph" w:customStyle="1" w:styleId="TOC1">
    <w:name w:val="TOC 标题1"/>
    <w:basedOn w:val="1"/>
    <w:next w:val="a1"/>
    <w:uiPriority w:val="39"/>
    <w:qFormat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2">
    <w:name w:val="目录 1 字符"/>
    <w:basedOn w:val="a2"/>
    <w:link w:val="11"/>
    <w:uiPriority w:val="39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2"/>
    <w:rPr>
      <w:rFonts w:cs="Arial"/>
      <w:b/>
      <w:bCs/>
      <w:color w:val="333399"/>
      <w:sz w:val="36"/>
      <w:szCs w:val="32"/>
    </w:rPr>
  </w:style>
  <w:style w:type="paragraph" w:customStyle="1" w:styleId="cmd">
    <w:name w:val="cmd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cs="宋体"/>
      <w:b/>
      <w:bCs/>
      <w:kern w:val="21"/>
      <w:sz w:val="21"/>
    </w:rPr>
  </w:style>
  <w:style w:type="character" w:customStyle="1" w:styleId="ad">
    <w:name w:val="页眉 字符"/>
    <w:basedOn w:val="a2"/>
    <w:link w:val="ac"/>
    <w:uiPriority w:val="9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Pr>
      <w:rFonts w:cs="Arial"/>
      <w:color w:val="000000"/>
      <w:sz w:val="21"/>
    </w:rPr>
  </w:style>
  <w:style w:type="paragraph" w:customStyle="1" w:styleId="af9">
    <w:name w:val="缩略语"/>
    <w:basedOn w:val="a1"/>
  </w:style>
  <w:style w:type="paragraph" w:customStyle="1" w:styleId="Substepinnote">
    <w:name w:val="Sub step in note"/>
    <w:basedOn w:val="a1"/>
  </w:style>
  <w:style w:type="paragraph" w:customStyle="1" w:styleId="Substep">
    <w:name w:val="Sub step"/>
    <w:basedOn w:val="a1"/>
  </w:style>
  <w:style w:type="paragraph" w:customStyle="1" w:styleId="StepinSubstep">
    <w:name w:val="Step in Sub step"/>
    <w:basedOn w:val="a1"/>
  </w:style>
  <w:style w:type="paragraph" w:customStyle="1" w:styleId="Liulinsubliultext">
    <w:name w:val="Li/ul in sub li/ul text"/>
    <w:basedOn w:val="Ulinsubul"/>
    <w:qFormat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8">
    <w:name w:val="批注文字 字符"/>
    <w:basedOn w:val="a2"/>
    <w:link w:val="a7"/>
    <w:semiHidden/>
    <w:rPr>
      <w:rFonts w:cs="Arial"/>
      <w:color w:val="000000"/>
      <w:sz w:val="21"/>
    </w:rPr>
  </w:style>
  <w:style w:type="table" w:customStyle="1" w:styleId="4-31">
    <w:name w:val="清单表 4 - 着色 31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10">
    <w:name w:val="清单表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31">
    <w:name w:val="网格表 7 彩色 - 着色 31"/>
    <w:basedOn w:val="a3"/>
    <w:uiPriority w:val="52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10">
    <w:name w:val="无格式表格 31"/>
    <w:basedOn w:val="a3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3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-310">
    <w:name w:val="网格表 4 - 着色 31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</w:style>
  <w:style w:type="paragraph" w:customStyle="1" w:styleId="Tablehead660">
    <w:name w:val="样式 样式 Table head + (中文) 黑体 段前: 6 磅 段后: 6 磅 + 宋体"/>
    <w:basedOn w:val="Tablehead66"/>
    <w:rPr>
      <w:rFonts w:ascii="宋体" w:eastAsia="宋体" w:hAnsi="宋体"/>
    </w:rPr>
  </w:style>
  <w:style w:type="paragraph" w:customStyle="1" w:styleId="cmd0">
    <w:name w:val="正文cmd"/>
    <w:basedOn w:val="cmd"/>
    <w:qFormat/>
    <w:pPr>
      <w:ind w:leftChars="0" w:left="0"/>
    </w:pPr>
  </w:style>
  <w:style w:type="paragraph" w:customStyle="1" w:styleId="afa">
    <w:name w:val="表题注"/>
    <w:basedOn w:val="a5"/>
    <w:qFormat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5">
    <w:name w:val="网格型1"/>
    <w:basedOn w:val="a3"/>
    <w:next w:val="af1"/>
    <w:rsid w:val="0069285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3"/>
    <w:uiPriority w:val="49"/>
    <w:rsid w:val="00DB70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y.liao\Desktop\RM2021\RoboMaster%20&#25991;&#26723;&#35268;&#33539;\RM&#20070;&#31821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B4894-E9FD-4FB4-8587-F669B5E7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RM书籍模板.dotm</Template>
  <TotalTime>1088</TotalTime>
  <Pages>7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RDAC 安装与操作指南</dc:title>
  <dc:creator>Misty.Liao(廖智妍)</dc:creator>
  <cp:lastModifiedBy>Echo Xu</cp:lastModifiedBy>
  <cp:revision>8</cp:revision>
  <cp:lastPrinted>2411-12-31T15:59:00Z</cp:lastPrinted>
  <dcterms:created xsi:type="dcterms:W3CDTF">2020-11-02T06:37:00Z</dcterms:created>
  <dcterms:modified xsi:type="dcterms:W3CDTF">2021-11-15T10:38:00Z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资料名称">
    <vt:lpwstr>用户手册</vt:lpwstr>
  </property>
  <property fmtid="{D5CDD505-2E9C-101B-9397-08002B2CF9AE}" pid="3" name="发布版本">
    <vt:lpwstr>V1.0</vt:lpwstr>
  </property>
  <property fmtid="{D5CDD505-2E9C-101B-9397-08002B2CF9AE}" pid="4" name="公司">
    <vt:lpwstr>大疆创新</vt:lpwstr>
  </property>
  <property fmtid="{D5CDD505-2E9C-101B-9397-08002B2CF9AE}" pid="5" name="年份">
    <vt:lpwstr>2021</vt:lpwstr>
  </property>
  <property fmtid="{D5CDD505-2E9C-101B-9397-08002B2CF9AE}" pid="6" name="版权logo">
    <vt:lpwstr>©</vt:lpwstr>
  </property>
  <property fmtid="{D5CDD505-2E9C-101B-9397-08002B2CF9AE}" pid="7" name="版权声明">
    <vt:lpwstr>版权所有</vt:lpwstr>
  </property>
  <property fmtid="{D5CDD505-2E9C-101B-9397-08002B2CF9AE}" pid="8" name="KSOProductBuildVer">
    <vt:lpwstr>2052-11.1.0.10938</vt:lpwstr>
  </property>
  <property fmtid="{D5CDD505-2E9C-101B-9397-08002B2CF9AE}" pid="9" name="ICV">
    <vt:lpwstr>7BB4CC274BFB46EE8E3FDA5487AD196B</vt:lpwstr>
  </property>
</Properties>
</file>